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6A0" w:firstRow="1" w:lastRow="0" w:firstColumn="1" w:lastColumn="0" w:noHBand="1" w:noVBand="1"/>
      </w:tblPr>
      <w:tblGrid>
        <w:gridCol w:w="2199"/>
        <w:gridCol w:w="2199"/>
        <w:gridCol w:w="2199"/>
        <w:gridCol w:w="2199"/>
        <w:gridCol w:w="2199"/>
        <w:gridCol w:w="2199"/>
        <w:gridCol w:w="2199"/>
      </w:tblGrid>
      <w:tr w:rsidR="566B142E" w14:paraId="4BA7BAE2" w14:textId="77777777" w:rsidTr="73D8B4CC">
        <w:trPr>
          <w:trHeight w:val="300"/>
        </w:trPr>
        <w:tc>
          <w:tcPr>
            <w:tcW w:w="15393" w:type="dxa"/>
            <w:gridSpan w:val="7"/>
            <w:shd w:val="clear" w:color="auto" w:fill="1F3864" w:themeFill="accent1" w:themeFillShade="80"/>
          </w:tcPr>
          <w:p w14:paraId="705E5E38" w14:textId="7248C8AB" w:rsidR="73F0FFFE" w:rsidRDefault="73F0FFFE" w:rsidP="566B142E">
            <w:pPr>
              <w:jc w:val="center"/>
              <w:rPr>
                <w:color w:val="FFC000" w:themeColor="accent4"/>
              </w:rPr>
            </w:pPr>
            <w:r w:rsidRPr="566B142E">
              <w:rPr>
                <w:color w:val="FFC000" w:themeColor="accent4"/>
              </w:rPr>
              <w:t>Curriculum</w:t>
            </w:r>
            <w:r w:rsidR="6BD567E3" w:rsidRPr="566B142E">
              <w:rPr>
                <w:color w:val="FFC000" w:themeColor="accent4"/>
              </w:rPr>
              <w:t xml:space="preserve"> -</w:t>
            </w:r>
            <w:r w:rsidRPr="566B142E">
              <w:rPr>
                <w:color w:val="FFC000" w:themeColor="accent4"/>
              </w:rPr>
              <w:t xml:space="preserve"> </w:t>
            </w:r>
            <w:r w:rsidR="1977637D" w:rsidRPr="566B142E">
              <w:rPr>
                <w:color w:val="FFC000" w:themeColor="accent4"/>
              </w:rPr>
              <w:t>Overview</w:t>
            </w:r>
          </w:p>
        </w:tc>
      </w:tr>
      <w:tr w:rsidR="566B142E" w14:paraId="47A6BF92" w14:textId="77777777" w:rsidTr="73D8B4CC">
        <w:trPr>
          <w:trHeight w:val="300"/>
        </w:trPr>
        <w:tc>
          <w:tcPr>
            <w:tcW w:w="2199" w:type="dxa"/>
            <w:shd w:val="clear" w:color="auto" w:fill="1F3864" w:themeFill="accent1" w:themeFillShade="80"/>
          </w:tcPr>
          <w:p w14:paraId="755FD54F" w14:textId="799F75DE" w:rsidR="1977637D" w:rsidRDefault="1977637D" w:rsidP="566B142E">
            <w:pPr>
              <w:jc w:val="center"/>
              <w:rPr>
                <w:color w:val="FFC000" w:themeColor="accent4"/>
              </w:rPr>
            </w:pPr>
            <w:r w:rsidRPr="566B142E">
              <w:rPr>
                <w:color w:val="FFC000" w:themeColor="accent4"/>
              </w:rPr>
              <w:t>Year 7</w:t>
            </w:r>
          </w:p>
        </w:tc>
        <w:tc>
          <w:tcPr>
            <w:tcW w:w="2199" w:type="dxa"/>
            <w:shd w:val="clear" w:color="auto" w:fill="1F3864" w:themeFill="accent1" w:themeFillShade="80"/>
          </w:tcPr>
          <w:p w14:paraId="5942AA98" w14:textId="77A3B2C6" w:rsidR="1977637D" w:rsidRDefault="1977637D" w:rsidP="566B142E">
            <w:pPr>
              <w:jc w:val="center"/>
              <w:rPr>
                <w:color w:val="FFC000" w:themeColor="accent4"/>
              </w:rPr>
            </w:pPr>
            <w:r w:rsidRPr="566B142E">
              <w:rPr>
                <w:color w:val="FFC000" w:themeColor="accent4"/>
              </w:rPr>
              <w:t xml:space="preserve">Year </w:t>
            </w:r>
            <w:r w:rsidR="3844383A" w:rsidRPr="566B142E">
              <w:rPr>
                <w:color w:val="FFC000" w:themeColor="accent4"/>
              </w:rPr>
              <w:t>8</w:t>
            </w:r>
          </w:p>
        </w:tc>
        <w:tc>
          <w:tcPr>
            <w:tcW w:w="2199" w:type="dxa"/>
            <w:shd w:val="clear" w:color="auto" w:fill="1F3864" w:themeFill="accent1" w:themeFillShade="80"/>
          </w:tcPr>
          <w:p w14:paraId="4C4D51C1" w14:textId="22A5E447" w:rsidR="1977637D" w:rsidRDefault="1977637D" w:rsidP="566B142E">
            <w:pPr>
              <w:jc w:val="center"/>
              <w:rPr>
                <w:color w:val="FFC000" w:themeColor="accent4"/>
              </w:rPr>
            </w:pPr>
            <w:r w:rsidRPr="566B142E">
              <w:rPr>
                <w:color w:val="FFC000" w:themeColor="accent4"/>
              </w:rPr>
              <w:t>Year 9</w:t>
            </w:r>
          </w:p>
        </w:tc>
        <w:tc>
          <w:tcPr>
            <w:tcW w:w="2199" w:type="dxa"/>
            <w:shd w:val="clear" w:color="auto" w:fill="1F3864" w:themeFill="accent1" w:themeFillShade="80"/>
          </w:tcPr>
          <w:p w14:paraId="28578E7B" w14:textId="72757B3F" w:rsidR="1977637D" w:rsidRDefault="1977637D" w:rsidP="566B142E">
            <w:pPr>
              <w:jc w:val="center"/>
              <w:rPr>
                <w:color w:val="FFC000" w:themeColor="accent4"/>
              </w:rPr>
            </w:pPr>
            <w:r w:rsidRPr="566B142E">
              <w:rPr>
                <w:color w:val="FFC000" w:themeColor="accent4"/>
              </w:rPr>
              <w:t>Year 10</w:t>
            </w:r>
          </w:p>
        </w:tc>
        <w:tc>
          <w:tcPr>
            <w:tcW w:w="2199" w:type="dxa"/>
            <w:shd w:val="clear" w:color="auto" w:fill="1F3864" w:themeFill="accent1" w:themeFillShade="80"/>
          </w:tcPr>
          <w:p w14:paraId="2FA9F498" w14:textId="18640B5E" w:rsidR="1977637D" w:rsidRDefault="1977637D" w:rsidP="566B142E">
            <w:pPr>
              <w:jc w:val="center"/>
              <w:rPr>
                <w:color w:val="FFC000" w:themeColor="accent4"/>
              </w:rPr>
            </w:pPr>
            <w:r w:rsidRPr="566B142E">
              <w:rPr>
                <w:color w:val="FFC000" w:themeColor="accent4"/>
              </w:rPr>
              <w:t xml:space="preserve">Year </w:t>
            </w:r>
            <w:r w:rsidR="7370EDCA" w:rsidRPr="566B142E">
              <w:rPr>
                <w:color w:val="FFC000" w:themeColor="accent4"/>
              </w:rPr>
              <w:t>11</w:t>
            </w:r>
          </w:p>
        </w:tc>
        <w:tc>
          <w:tcPr>
            <w:tcW w:w="2199" w:type="dxa"/>
            <w:shd w:val="clear" w:color="auto" w:fill="1F3864" w:themeFill="accent1" w:themeFillShade="80"/>
          </w:tcPr>
          <w:p w14:paraId="2C5BE757" w14:textId="624939C9" w:rsidR="1977637D" w:rsidRDefault="1977637D" w:rsidP="566B142E">
            <w:pPr>
              <w:jc w:val="center"/>
              <w:rPr>
                <w:color w:val="FFC000" w:themeColor="accent4"/>
              </w:rPr>
            </w:pPr>
            <w:r w:rsidRPr="566B142E">
              <w:rPr>
                <w:color w:val="FFC000" w:themeColor="accent4"/>
              </w:rPr>
              <w:t xml:space="preserve">Year </w:t>
            </w:r>
            <w:r w:rsidR="7C6D1A1F" w:rsidRPr="566B142E">
              <w:rPr>
                <w:color w:val="FFC000" w:themeColor="accent4"/>
              </w:rPr>
              <w:t>12</w:t>
            </w:r>
          </w:p>
        </w:tc>
        <w:tc>
          <w:tcPr>
            <w:tcW w:w="2199" w:type="dxa"/>
            <w:shd w:val="clear" w:color="auto" w:fill="1F3864" w:themeFill="accent1" w:themeFillShade="80"/>
          </w:tcPr>
          <w:p w14:paraId="1BED4531" w14:textId="67527ED6" w:rsidR="1977637D" w:rsidRDefault="1977637D" w:rsidP="566B142E">
            <w:pPr>
              <w:jc w:val="center"/>
              <w:rPr>
                <w:color w:val="FFC000" w:themeColor="accent4"/>
              </w:rPr>
            </w:pPr>
            <w:r w:rsidRPr="566B142E">
              <w:rPr>
                <w:color w:val="FFC000" w:themeColor="accent4"/>
              </w:rPr>
              <w:t xml:space="preserve">Year </w:t>
            </w:r>
            <w:r w:rsidR="2309EC3D" w:rsidRPr="566B142E">
              <w:rPr>
                <w:color w:val="FFC000" w:themeColor="accent4"/>
              </w:rPr>
              <w:t>13</w:t>
            </w:r>
          </w:p>
        </w:tc>
      </w:tr>
      <w:tr w:rsidR="566B142E" w14:paraId="01F9831C" w14:textId="77777777" w:rsidTr="73D8B4CC">
        <w:trPr>
          <w:trHeight w:val="300"/>
        </w:trPr>
        <w:tc>
          <w:tcPr>
            <w:tcW w:w="2199" w:type="dxa"/>
          </w:tcPr>
          <w:p w14:paraId="2356ED1B" w14:textId="77777777" w:rsidR="566B142E" w:rsidRDefault="00412C4C" w:rsidP="566B142E">
            <w:r>
              <w:t xml:space="preserve">Students engage with the Religious Studies curriculum primarily through the </w:t>
            </w:r>
            <w:r w:rsidRPr="007655E2">
              <w:rPr>
                <w:b/>
                <w:bCs/>
              </w:rPr>
              <w:t>Derbyshire Locally Agreed Syllabus</w:t>
            </w:r>
            <w:r>
              <w:t xml:space="preserve">. </w:t>
            </w:r>
            <w:r w:rsidR="009A1C86">
              <w:t>Topics</w:t>
            </w:r>
            <w:r w:rsidR="00D17F0D">
              <w:t xml:space="preserve"> hav</w:t>
            </w:r>
            <w:r w:rsidR="009A1C86">
              <w:t>e</w:t>
            </w:r>
            <w:r w:rsidR="00D17F0D">
              <w:t xml:space="preserve"> a deep Philosophical, Religious </w:t>
            </w:r>
            <w:r w:rsidR="00C009C4">
              <w:t>or</w:t>
            </w:r>
            <w:r w:rsidR="00D17F0D">
              <w:t xml:space="preserve"> Ethical focus. </w:t>
            </w:r>
            <w:r w:rsidR="00C009C4">
              <w:t xml:space="preserve">Each unit has an overarching </w:t>
            </w:r>
            <w:r w:rsidR="006D6684">
              <w:t xml:space="preserve">enquiry </w:t>
            </w:r>
            <w:r w:rsidR="000B1479">
              <w:t xml:space="preserve">question to </w:t>
            </w:r>
            <w:r w:rsidR="009E7B86">
              <w:t>enabl</w:t>
            </w:r>
            <w:r w:rsidR="000B1479">
              <w:t>e</w:t>
            </w:r>
            <w:r w:rsidR="009E7B86">
              <w:t xml:space="preserve"> the systematic study </w:t>
            </w:r>
            <w:r w:rsidR="009A1C86">
              <w:t>of</w:t>
            </w:r>
            <w:r w:rsidR="009E7B86">
              <w:t xml:space="preserve"> </w:t>
            </w:r>
            <w:r w:rsidR="00D0309D">
              <w:t>a variety o</w:t>
            </w:r>
            <w:r w:rsidR="00AA13B2">
              <w:t>f</w:t>
            </w:r>
            <w:r w:rsidR="00D0309D">
              <w:t xml:space="preserve"> religious and </w:t>
            </w:r>
            <w:r w:rsidR="009E7B86">
              <w:t>non-religious</w:t>
            </w:r>
            <w:r w:rsidR="00D0309D">
              <w:t xml:space="preserve"> world views. </w:t>
            </w:r>
            <w:r w:rsidR="00D0309D" w:rsidRPr="009E7B86">
              <w:t xml:space="preserve">In Year </w:t>
            </w:r>
            <w:r w:rsidR="000B1479" w:rsidRPr="009E7B86">
              <w:t xml:space="preserve">7 </w:t>
            </w:r>
            <w:r w:rsidR="000B1479">
              <w:t xml:space="preserve">we ask </w:t>
            </w:r>
            <w:r w:rsidR="009E7B86" w:rsidRPr="00567965">
              <w:rPr>
                <w:b/>
                <w:bCs/>
              </w:rPr>
              <w:t>‘What is Hinduism?</w:t>
            </w:r>
            <w:r w:rsidR="00972645">
              <w:rPr>
                <w:b/>
                <w:bCs/>
              </w:rPr>
              <w:t xml:space="preserve"> </w:t>
            </w:r>
            <w:r w:rsidR="00D0309D" w:rsidRPr="00567965">
              <w:rPr>
                <w:b/>
                <w:bCs/>
              </w:rPr>
              <w:t>Should religious buildings be sold to feed the poor?</w:t>
            </w:r>
            <w:r w:rsidR="00972645">
              <w:rPr>
                <w:b/>
                <w:bCs/>
              </w:rPr>
              <w:t xml:space="preserve"> </w:t>
            </w:r>
            <w:r w:rsidR="009E7B86" w:rsidRPr="00567965">
              <w:rPr>
                <w:b/>
                <w:bCs/>
              </w:rPr>
              <w:t xml:space="preserve">What </w:t>
            </w:r>
            <w:r w:rsidR="00D0309D" w:rsidRPr="00567965">
              <w:rPr>
                <w:b/>
                <w:bCs/>
              </w:rPr>
              <w:t xml:space="preserve">is good and challenging about being a </w:t>
            </w:r>
            <w:r w:rsidR="004774F6" w:rsidRPr="00567965">
              <w:rPr>
                <w:b/>
                <w:bCs/>
              </w:rPr>
              <w:t xml:space="preserve">teenage </w:t>
            </w:r>
            <w:r w:rsidR="00D0309D" w:rsidRPr="00567965">
              <w:rPr>
                <w:b/>
                <w:bCs/>
              </w:rPr>
              <w:t xml:space="preserve">Muslim </w:t>
            </w:r>
            <w:r w:rsidR="004774F6" w:rsidRPr="00567965">
              <w:rPr>
                <w:b/>
                <w:bCs/>
              </w:rPr>
              <w:t>in Britain today</w:t>
            </w:r>
            <w:r w:rsidR="00D0309D" w:rsidRPr="00567965">
              <w:rPr>
                <w:b/>
                <w:bCs/>
              </w:rPr>
              <w:t>?</w:t>
            </w:r>
            <w:r w:rsidR="00972645">
              <w:rPr>
                <w:b/>
                <w:bCs/>
              </w:rPr>
              <w:t xml:space="preserve"> </w:t>
            </w:r>
            <w:r w:rsidR="00AD653D">
              <w:rPr>
                <w:b/>
                <w:bCs/>
              </w:rPr>
              <w:t>What is radical about Jesus?’</w:t>
            </w:r>
            <w:r w:rsidR="009A1C86">
              <w:t xml:space="preserve"> Through </w:t>
            </w:r>
            <w:r w:rsidR="00AA13B2">
              <w:t>this l</w:t>
            </w:r>
            <w:r w:rsidR="00AA13B2" w:rsidRPr="009E7B86">
              <w:t>earner</w:t>
            </w:r>
            <w:r w:rsidR="00AA13B2">
              <w:t>s</w:t>
            </w:r>
            <w:r w:rsidR="009E7B86" w:rsidRPr="009E7B86">
              <w:t xml:space="preserve"> develop </w:t>
            </w:r>
            <w:r w:rsidR="009A1C86">
              <w:t xml:space="preserve">important </w:t>
            </w:r>
            <w:r w:rsidR="009E7B86" w:rsidRPr="009E7B86">
              <w:t xml:space="preserve">skills such as critical </w:t>
            </w:r>
            <w:r w:rsidR="009E7B86" w:rsidRPr="009E7B86">
              <w:lastRenderedPageBreak/>
              <w:t>thinking, reasoned argument and analysis.</w:t>
            </w:r>
          </w:p>
          <w:p w14:paraId="45BC36E4" w14:textId="2910F461" w:rsidR="007655E2" w:rsidRDefault="007655E2" w:rsidP="566B142E"/>
        </w:tc>
        <w:tc>
          <w:tcPr>
            <w:tcW w:w="2199" w:type="dxa"/>
          </w:tcPr>
          <w:p w14:paraId="46804431" w14:textId="77777777" w:rsidR="00914824" w:rsidRDefault="00C009C4" w:rsidP="000514FD">
            <w:pPr>
              <w:rPr>
                <w:b/>
                <w:bCs/>
              </w:rPr>
            </w:pPr>
            <w:r>
              <w:lastRenderedPageBreak/>
              <w:t xml:space="preserve">In Year 8 </w:t>
            </w:r>
            <w:r w:rsidR="000514FD">
              <w:t xml:space="preserve">the main topics ask </w:t>
            </w:r>
            <w:r w:rsidR="00A74407">
              <w:t>‘</w:t>
            </w:r>
            <w:r w:rsidR="00A74407" w:rsidRPr="00567965">
              <w:rPr>
                <w:b/>
                <w:bCs/>
              </w:rPr>
              <w:t>What is good and challenging about being a Sikh teenager</w:t>
            </w:r>
            <w:r w:rsidR="00F94A40" w:rsidRPr="00567965">
              <w:rPr>
                <w:b/>
                <w:bCs/>
              </w:rPr>
              <w:t xml:space="preserve"> in Britain</w:t>
            </w:r>
            <w:r w:rsidR="00A74407" w:rsidRPr="00567965">
              <w:rPr>
                <w:b/>
                <w:bCs/>
              </w:rPr>
              <w:t>? Do Buddhism and Christianity have the answers to evil and suffering?</w:t>
            </w:r>
            <w:r w:rsidR="00914824">
              <w:rPr>
                <w:b/>
                <w:bCs/>
              </w:rPr>
              <w:t xml:space="preserve"> Can we prove the existence of God?</w:t>
            </w:r>
            <w:r w:rsidR="00A74407" w:rsidRPr="00567965">
              <w:rPr>
                <w:b/>
                <w:bCs/>
              </w:rPr>
              <w:t xml:space="preserve">’ </w:t>
            </w:r>
          </w:p>
          <w:p w14:paraId="55D9B917" w14:textId="5D8EB274" w:rsidR="006D6684" w:rsidRDefault="00914824" w:rsidP="00914824">
            <w:r>
              <w:t>The Sikhism unit explores what it means to live as a Sikh</w:t>
            </w:r>
            <w:r w:rsidR="008C54D1">
              <w:t xml:space="preserve"> teenager</w:t>
            </w:r>
            <w:r>
              <w:t xml:space="preserve">, including core beliefs and how Sikh values are expressed in daily life. </w:t>
            </w:r>
            <w:r w:rsidR="00860410">
              <w:t xml:space="preserve">The other </w:t>
            </w:r>
            <w:r w:rsidR="00BD3226">
              <w:t xml:space="preserve">two </w:t>
            </w:r>
            <w:r w:rsidR="00860410">
              <w:t xml:space="preserve">topics have a </w:t>
            </w:r>
            <w:r w:rsidR="00501E95">
              <w:t xml:space="preserve">more </w:t>
            </w:r>
            <w:r w:rsidR="00860410">
              <w:t>philosophical focus</w:t>
            </w:r>
            <w:r w:rsidR="00501E95">
              <w:t>,</w:t>
            </w:r>
            <w:r w:rsidR="00860410">
              <w:t xml:space="preserve"> </w:t>
            </w:r>
            <w:r w:rsidR="008C54D1">
              <w:t>enabling</w:t>
            </w:r>
            <w:r w:rsidR="00BD3226">
              <w:t xml:space="preserve"> students to </w:t>
            </w:r>
            <w:r w:rsidR="00860410">
              <w:t xml:space="preserve">develop a coherent response to </w:t>
            </w:r>
            <w:r w:rsidR="00BD3226">
              <w:t xml:space="preserve">some of life’s most fundamental questions. </w:t>
            </w:r>
          </w:p>
        </w:tc>
        <w:tc>
          <w:tcPr>
            <w:tcW w:w="2199" w:type="dxa"/>
          </w:tcPr>
          <w:p w14:paraId="36995999" w14:textId="24C82D07" w:rsidR="00FB4A4B" w:rsidRPr="00FB4A4B" w:rsidRDefault="00761379" w:rsidP="00FB4A4B">
            <w:pPr>
              <w:rPr>
                <w:rFonts w:cstheme="minorHAnsi"/>
                <w:b/>
                <w:bCs/>
              </w:rPr>
            </w:pPr>
            <w:r>
              <w:t xml:space="preserve">In Year 9 we </w:t>
            </w:r>
            <w:r w:rsidR="00E2694F">
              <w:t xml:space="preserve">explore </w:t>
            </w:r>
            <w:r w:rsidR="00976FED">
              <w:t xml:space="preserve">the topics </w:t>
            </w:r>
            <w:r w:rsidR="00041003" w:rsidRPr="00567965">
              <w:rPr>
                <w:b/>
                <w:bCs/>
              </w:rPr>
              <w:t>‘</w:t>
            </w:r>
            <w:r w:rsidR="00041003">
              <w:rPr>
                <w:b/>
                <w:bCs/>
              </w:rPr>
              <w:t xml:space="preserve">How should we treat the environment? </w:t>
            </w:r>
            <w:r w:rsidR="00041003" w:rsidRPr="00567965">
              <w:rPr>
                <w:b/>
                <w:bCs/>
              </w:rPr>
              <w:t>How should those who break the law be treated?</w:t>
            </w:r>
            <w:r w:rsidR="00041003">
              <w:t xml:space="preserve"> </w:t>
            </w:r>
            <w:r w:rsidR="00041003" w:rsidRPr="00041003">
              <w:rPr>
                <w:b/>
                <w:bCs/>
              </w:rPr>
              <w:t>How is religion shown in the media?</w:t>
            </w:r>
            <w:r w:rsidR="00FB4A4B">
              <w:rPr>
                <w:b/>
                <w:bCs/>
              </w:rPr>
              <w:t xml:space="preserve"> </w:t>
            </w:r>
            <w:r w:rsidR="00FB4A4B">
              <w:t>These topics</w:t>
            </w:r>
            <w:r w:rsidR="00F05B96">
              <w:t xml:space="preserve"> have been chosen because they</w:t>
            </w:r>
            <w:r w:rsidR="00FB4A4B">
              <w:t xml:space="preserve"> provide a strong foundation for ethical discussion and critical thinking.</w:t>
            </w:r>
            <w:r w:rsidR="007853F1">
              <w:t xml:space="preserve"> </w:t>
            </w:r>
            <w:r w:rsidR="00FB4A4B">
              <w:t xml:space="preserve">The environment unit explores different values and beliefs, particularly regarding the treatment of animals and the natural world. This is followed by an examination of crime and punishment, including debates on justice and whether the death penalty can ever be justified. The course concludes with an exploration of </w:t>
            </w:r>
            <w:r w:rsidR="00FB4A4B">
              <w:lastRenderedPageBreak/>
              <w:t>how religion is portrayed in the media, encouraging discussion around freedom of expression and respect for religious beliefs.</w:t>
            </w:r>
            <w:r w:rsidR="00F05B96">
              <w:t xml:space="preserve"> </w:t>
            </w:r>
          </w:p>
          <w:p w14:paraId="2F780F7E" w14:textId="4CD0FE39" w:rsidR="00C009C4" w:rsidRDefault="00C009C4" w:rsidP="00B547EC"/>
        </w:tc>
        <w:tc>
          <w:tcPr>
            <w:tcW w:w="2199" w:type="dxa"/>
          </w:tcPr>
          <w:p w14:paraId="7A4A2B01" w14:textId="1FE10B01" w:rsidR="566B142E" w:rsidRDefault="001E2B31" w:rsidP="566B142E">
            <w:r w:rsidRPr="001E2B31">
              <w:lastRenderedPageBreak/>
              <w:t xml:space="preserve">We follow the </w:t>
            </w:r>
            <w:r w:rsidRPr="005C2F6B">
              <w:rPr>
                <w:b/>
                <w:bCs/>
              </w:rPr>
              <w:t>AQA Religious Studies GCSE</w:t>
            </w:r>
            <w:r w:rsidRPr="001E2B31">
              <w:t xml:space="preserve"> and students will explore a range of themes that will help them to gain a wider understanding of debate around some of the key issues that face humanity! These include units on peace and conflict, the environment, crime and punishment, matters of life and death and </w:t>
            </w:r>
            <w:r w:rsidR="00676A53">
              <w:t>h</w:t>
            </w:r>
            <w:r w:rsidRPr="001E2B31">
              <w:t xml:space="preserve">uman </w:t>
            </w:r>
            <w:r w:rsidR="00676A53">
              <w:t>r</w:t>
            </w:r>
            <w:r w:rsidRPr="001E2B31">
              <w:t>ights issues. Students will explore a range of both religious and non- religious arguments in addition to considering their own views on the matters discussed.</w:t>
            </w:r>
          </w:p>
        </w:tc>
        <w:tc>
          <w:tcPr>
            <w:tcW w:w="2199" w:type="dxa"/>
          </w:tcPr>
          <w:p w14:paraId="63D3063B" w14:textId="1140AC39" w:rsidR="0033738D" w:rsidRDefault="001E2B31" w:rsidP="566B142E">
            <w:r w:rsidRPr="001E2B31">
              <w:t>Students will explore two of the world’s major religions and will be aware that Buddhism is one of the diverse religious traditions and belief</w:t>
            </w:r>
            <w:r w:rsidR="00531B22">
              <w:t xml:space="preserve"> systems</w:t>
            </w:r>
            <w:r w:rsidRPr="001E2B31">
              <w:t xml:space="preserve"> in Great Britain today. We will also explore Christianity and study the beliefs, teachings and practices of both religion and their basis of sources of wisdom and authority. Students will also study the influence of the beliefs, teachings and practices studied on individuals, communities and societies.</w:t>
            </w:r>
          </w:p>
          <w:p w14:paraId="5A917D1F" w14:textId="75E23408" w:rsidR="0033738D" w:rsidRDefault="0033738D" w:rsidP="566B142E"/>
        </w:tc>
        <w:tc>
          <w:tcPr>
            <w:tcW w:w="2199" w:type="dxa"/>
          </w:tcPr>
          <w:p w14:paraId="7FBE0E3F" w14:textId="77777777" w:rsidR="000E2DFD" w:rsidRDefault="00D66DE4" w:rsidP="00D0309D">
            <w:r w:rsidRPr="00D66DE4">
              <w:t xml:space="preserve">We follow the </w:t>
            </w:r>
            <w:r w:rsidRPr="005C2F6B">
              <w:rPr>
                <w:b/>
                <w:bCs/>
              </w:rPr>
              <w:t>OCR Religious studies</w:t>
            </w:r>
            <w:r w:rsidRPr="008F7E6C">
              <w:rPr>
                <w:b/>
                <w:bCs/>
              </w:rPr>
              <w:t xml:space="preserve"> </w:t>
            </w:r>
            <w:r w:rsidR="008F7E6C" w:rsidRPr="008F7E6C">
              <w:rPr>
                <w:b/>
                <w:bCs/>
              </w:rPr>
              <w:t>A-Level</w:t>
            </w:r>
            <w:r w:rsidR="008F7E6C">
              <w:t xml:space="preserve"> </w:t>
            </w:r>
            <w:r w:rsidRPr="00D66DE4">
              <w:t xml:space="preserve">course and students will develop an understanding and appreciation of </w:t>
            </w:r>
            <w:r w:rsidR="009927B6">
              <w:t>R</w:t>
            </w:r>
            <w:r w:rsidRPr="00D66DE4">
              <w:t xml:space="preserve">eligious and </w:t>
            </w:r>
            <w:r w:rsidR="009927B6">
              <w:t>P</w:t>
            </w:r>
            <w:r w:rsidRPr="00D66DE4">
              <w:t xml:space="preserve">hilosophical thought and its contribution to individuals, communities and societies. </w:t>
            </w:r>
          </w:p>
          <w:p w14:paraId="4B08D07D" w14:textId="0D9A9E78" w:rsidR="0029654D" w:rsidRDefault="00D66DE4" w:rsidP="00D0309D">
            <w:r w:rsidRPr="00D66DE4">
              <w:t>Students will learn to adopt an enquiring, critical and reflective approach to the study of religion and reflect on and develop their own values, opinions and attitudes in the light of their study.</w:t>
            </w:r>
          </w:p>
          <w:p w14:paraId="1B51A377" w14:textId="6CC6A8BD" w:rsidR="005C2F6B" w:rsidRDefault="009927B6" w:rsidP="005C2F6B">
            <w:r>
              <w:t>There are three main course components. The</w:t>
            </w:r>
            <w:r w:rsidR="005C2F6B">
              <w:t xml:space="preserve"> majority of the </w:t>
            </w:r>
            <w:r w:rsidR="005C2F6B" w:rsidRPr="009927B6">
              <w:rPr>
                <w:b/>
                <w:bCs/>
              </w:rPr>
              <w:t>‘Philosophy</w:t>
            </w:r>
            <w:r w:rsidRPr="009927B6">
              <w:rPr>
                <w:b/>
                <w:bCs/>
              </w:rPr>
              <w:t xml:space="preserve"> of Religion</w:t>
            </w:r>
            <w:r w:rsidR="005C2F6B" w:rsidRPr="009927B6">
              <w:rPr>
                <w:b/>
                <w:bCs/>
              </w:rPr>
              <w:t>’</w:t>
            </w:r>
            <w:r w:rsidR="005C2F6B">
              <w:t xml:space="preserve"> and </w:t>
            </w:r>
            <w:r w:rsidR="005C2F6B" w:rsidRPr="009927B6">
              <w:rPr>
                <w:b/>
                <w:bCs/>
              </w:rPr>
              <w:t>‘Ethics</w:t>
            </w:r>
            <w:r w:rsidRPr="009927B6">
              <w:rPr>
                <w:b/>
                <w:bCs/>
              </w:rPr>
              <w:t xml:space="preserve"> and Religion</w:t>
            </w:r>
            <w:r w:rsidR="005C2F6B" w:rsidRPr="009927B6">
              <w:rPr>
                <w:b/>
                <w:bCs/>
              </w:rPr>
              <w:t>’</w:t>
            </w:r>
            <w:r w:rsidR="005C2F6B">
              <w:t xml:space="preserve"> are taught in Year 12.</w:t>
            </w:r>
          </w:p>
        </w:tc>
        <w:tc>
          <w:tcPr>
            <w:tcW w:w="2199" w:type="dxa"/>
          </w:tcPr>
          <w:p w14:paraId="1413DFAC" w14:textId="63C08FA7" w:rsidR="566B142E" w:rsidRDefault="00D66DE4" w:rsidP="005C2F6B">
            <w:r w:rsidRPr="00D66DE4">
              <w:t xml:space="preserve">In Year 13 students </w:t>
            </w:r>
            <w:r w:rsidR="005C2F6B">
              <w:t xml:space="preserve">complete the remaining </w:t>
            </w:r>
            <w:r w:rsidR="009927B6">
              <w:t>‘</w:t>
            </w:r>
            <w:r w:rsidR="005C2F6B">
              <w:t xml:space="preserve">Philosophy’ and </w:t>
            </w:r>
            <w:r w:rsidR="00F06B75">
              <w:t>‘</w:t>
            </w:r>
            <w:r w:rsidR="005C2F6B">
              <w:t xml:space="preserve">Ethics’ topics and then move onto the final component </w:t>
            </w:r>
            <w:r w:rsidR="005C2F6B" w:rsidRPr="009927B6">
              <w:rPr>
                <w:b/>
                <w:bCs/>
              </w:rPr>
              <w:t>‘Developments in Christian thought.’</w:t>
            </w:r>
            <w:r w:rsidR="005C2F6B">
              <w:t xml:space="preserve"> This explores Christian </w:t>
            </w:r>
            <w:r w:rsidRPr="00D66DE4">
              <w:t xml:space="preserve">beliefs, values and teachings, how they vary historically and in the </w:t>
            </w:r>
            <w:r w:rsidRPr="009927B6">
              <w:t>contemporary world.</w:t>
            </w:r>
            <w:r w:rsidRPr="00D66DE4">
              <w:t xml:space="preserve"> </w:t>
            </w:r>
            <w:r w:rsidR="000E2DFD">
              <w:t>We explore s</w:t>
            </w:r>
            <w:r w:rsidRPr="00D66DE4">
              <w:t>ources of religious wisdom and authority and practices</w:t>
            </w:r>
            <w:r w:rsidR="000E2DFD">
              <w:t>,</w:t>
            </w:r>
            <w:r w:rsidRPr="00D66DE4">
              <w:t xml:space="preserve"> which shape and express religious identity, and how these vary within a tradition. Students also explore significant social and historical developments in theology and religious thought and key themes related to the </w:t>
            </w:r>
            <w:r w:rsidRPr="00D66DE4">
              <w:lastRenderedPageBreak/>
              <w:t xml:space="preserve">relationship between religion and society. </w:t>
            </w:r>
          </w:p>
        </w:tc>
      </w:tr>
    </w:tbl>
    <w:p w14:paraId="73553098" w14:textId="34AA98A2" w:rsidR="70BB3E65" w:rsidRDefault="70BB3E65" w:rsidP="70BB3E65"/>
    <w:tbl>
      <w:tblPr>
        <w:tblStyle w:val="TableGrid"/>
        <w:tblW w:w="0" w:type="auto"/>
        <w:tblLayout w:type="fixed"/>
        <w:tblLook w:val="06A0" w:firstRow="1" w:lastRow="0" w:firstColumn="1" w:lastColumn="0" w:noHBand="1" w:noVBand="1"/>
      </w:tblPr>
      <w:tblGrid>
        <w:gridCol w:w="2199"/>
        <w:gridCol w:w="2199"/>
        <w:gridCol w:w="2199"/>
        <w:gridCol w:w="2199"/>
        <w:gridCol w:w="2199"/>
        <w:gridCol w:w="2199"/>
        <w:gridCol w:w="2199"/>
      </w:tblGrid>
      <w:tr w:rsidR="566B142E" w14:paraId="52D83467" w14:textId="77777777" w:rsidTr="566B142E">
        <w:trPr>
          <w:trHeight w:val="300"/>
        </w:trPr>
        <w:tc>
          <w:tcPr>
            <w:tcW w:w="15393" w:type="dxa"/>
            <w:gridSpan w:val="7"/>
            <w:shd w:val="clear" w:color="auto" w:fill="1F3864" w:themeFill="accent1" w:themeFillShade="80"/>
          </w:tcPr>
          <w:p w14:paraId="77907DFD" w14:textId="026DEE00" w:rsidR="7FFC2D91" w:rsidRDefault="7FFC2D91" w:rsidP="566B142E">
            <w:pPr>
              <w:jc w:val="center"/>
              <w:rPr>
                <w:color w:val="FFC000" w:themeColor="accent4"/>
              </w:rPr>
            </w:pPr>
            <w:r w:rsidRPr="566B142E">
              <w:rPr>
                <w:color w:val="FFC000" w:themeColor="accent4"/>
              </w:rPr>
              <w:t>Curriculum</w:t>
            </w:r>
            <w:r w:rsidR="7E1085D8" w:rsidRPr="566B142E">
              <w:rPr>
                <w:color w:val="FFC000" w:themeColor="accent4"/>
              </w:rPr>
              <w:t xml:space="preserve"> – </w:t>
            </w:r>
            <w:r w:rsidR="0608F604" w:rsidRPr="566B142E">
              <w:rPr>
                <w:color w:val="FFC000" w:themeColor="accent4"/>
              </w:rPr>
              <w:t>Topic</w:t>
            </w:r>
            <w:r w:rsidR="7E1085D8" w:rsidRPr="566B142E">
              <w:rPr>
                <w:color w:val="FFC000" w:themeColor="accent4"/>
              </w:rPr>
              <w:t xml:space="preserve"> Sequencing</w:t>
            </w:r>
          </w:p>
        </w:tc>
      </w:tr>
      <w:tr w:rsidR="566B142E" w14:paraId="3C186462" w14:textId="77777777" w:rsidTr="566B142E">
        <w:trPr>
          <w:trHeight w:val="300"/>
        </w:trPr>
        <w:tc>
          <w:tcPr>
            <w:tcW w:w="2199" w:type="dxa"/>
            <w:shd w:val="clear" w:color="auto" w:fill="1F3864" w:themeFill="accent1" w:themeFillShade="80"/>
          </w:tcPr>
          <w:p w14:paraId="251BBA48" w14:textId="799F75DE" w:rsidR="566B142E" w:rsidRDefault="566B142E" w:rsidP="566B142E">
            <w:pPr>
              <w:jc w:val="center"/>
              <w:rPr>
                <w:color w:val="FFC000" w:themeColor="accent4"/>
              </w:rPr>
            </w:pPr>
            <w:r w:rsidRPr="566B142E">
              <w:rPr>
                <w:color w:val="FFC000" w:themeColor="accent4"/>
              </w:rPr>
              <w:t>Year 7</w:t>
            </w:r>
          </w:p>
        </w:tc>
        <w:tc>
          <w:tcPr>
            <w:tcW w:w="2199" w:type="dxa"/>
            <w:shd w:val="clear" w:color="auto" w:fill="1F3864" w:themeFill="accent1" w:themeFillShade="80"/>
          </w:tcPr>
          <w:p w14:paraId="6AA70228" w14:textId="77A3B2C6" w:rsidR="566B142E" w:rsidRDefault="566B142E" w:rsidP="566B142E">
            <w:pPr>
              <w:jc w:val="center"/>
              <w:rPr>
                <w:color w:val="FFC000" w:themeColor="accent4"/>
              </w:rPr>
            </w:pPr>
            <w:r w:rsidRPr="566B142E">
              <w:rPr>
                <w:color w:val="FFC000" w:themeColor="accent4"/>
              </w:rPr>
              <w:t>Year 8</w:t>
            </w:r>
          </w:p>
        </w:tc>
        <w:tc>
          <w:tcPr>
            <w:tcW w:w="2199" w:type="dxa"/>
            <w:shd w:val="clear" w:color="auto" w:fill="1F3864" w:themeFill="accent1" w:themeFillShade="80"/>
          </w:tcPr>
          <w:p w14:paraId="5ACA1154" w14:textId="22A5E447" w:rsidR="566B142E" w:rsidRDefault="566B142E" w:rsidP="566B142E">
            <w:pPr>
              <w:jc w:val="center"/>
              <w:rPr>
                <w:color w:val="FFC000" w:themeColor="accent4"/>
              </w:rPr>
            </w:pPr>
            <w:r w:rsidRPr="566B142E">
              <w:rPr>
                <w:color w:val="FFC000" w:themeColor="accent4"/>
              </w:rPr>
              <w:t>Year 9</w:t>
            </w:r>
          </w:p>
        </w:tc>
        <w:tc>
          <w:tcPr>
            <w:tcW w:w="2199" w:type="dxa"/>
            <w:shd w:val="clear" w:color="auto" w:fill="1F3864" w:themeFill="accent1" w:themeFillShade="80"/>
          </w:tcPr>
          <w:p w14:paraId="1C2E04F1" w14:textId="72757B3F" w:rsidR="566B142E" w:rsidRDefault="566B142E" w:rsidP="566B142E">
            <w:pPr>
              <w:jc w:val="center"/>
              <w:rPr>
                <w:color w:val="FFC000" w:themeColor="accent4"/>
              </w:rPr>
            </w:pPr>
            <w:r w:rsidRPr="566B142E">
              <w:rPr>
                <w:color w:val="FFC000" w:themeColor="accent4"/>
              </w:rPr>
              <w:t>Year 10</w:t>
            </w:r>
          </w:p>
        </w:tc>
        <w:tc>
          <w:tcPr>
            <w:tcW w:w="2199" w:type="dxa"/>
            <w:shd w:val="clear" w:color="auto" w:fill="1F3864" w:themeFill="accent1" w:themeFillShade="80"/>
          </w:tcPr>
          <w:p w14:paraId="593C7AC6" w14:textId="18640B5E" w:rsidR="566B142E" w:rsidRDefault="566B142E" w:rsidP="566B142E">
            <w:pPr>
              <w:jc w:val="center"/>
              <w:rPr>
                <w:color w:val="FFC000" w:themeColor="accent4"/>
              </w:rPr>
            </w:pPr>
            <w:r w:rsidRPr="566B142E">
              <w:rPr>
                <w:color w:val="FFC000" w:themeColor="accent4"/>
              </w:rPr>
              <w:t>Year 11</w:t>
            </w:r>
          </w:p>
        </w:tc>
        <w:tc>
          <w:tcPr>
            <w:tcW w:w="2199" w:type="dxa"/>
            <w:shd w:val="clear" w:color="auto" w:fill="1F3864" w:themeFill="accent1" w:themeFillShade="80"/>
          </w:tcPr>
          <w:p w14:paraId="145C0B02" w14:textId="624939C9" w:rsidR="566B142E" w:rsidRDefault="566B142E" w:rsidP="566B142E">
            <w:pPr>
              <w:jc w:val="center"/>
              <w:rPr>
                <w:color w:val="FFC000" w:themeColor="accent4"/>
              </w:rPr>
            </w:pPr>
            <w:r w:rsidRPr="566B142E">
              <w:rPr>
                <w:color w:val="FFC000" w:themeColor="accent4"/>
              </w:rPr>
              <w:t>Year 12</w:t>
            </w:r>
          </w:p>
        </w:tc>
        <w:tc>
          <w:tcPr>
            <w:tcW w:w="2199" w:type="dxa"/>
            <w:shd w:val="clear" w:color="auto" w:fill="1F3864" w:themeFill="accent1" w:themeFillShade="80"/>
          </w:tcPr>
          <w:p w14:paraId="0DA269F4" w14:textId="67527ED6" w:rsidR="566B142E" w:rsidRDefault="566B142E" w:rsidP="566B142E">
            <w:pPr>
              <w:jc w:val="center"/>
              <w:rPr>
                <w:color w:val="FFC000" w:themeColor="accent4"/>
              </w:rPr>
            </w:pPr>
            <w:r w:rsidRPr="566B142E">
              <w:rPr>
                <w:color w:val="FFC000" w:themeColor="accent4"/>
              </w:rPr>
              <w:t>Year 13</w:t>
            </w:r>
          </w:p>
        </w:tc>
      </w:tr>
      <w:tr w:rsidR="566B142E" w14:paraId="20F8E676" w14:textId="77777777" w:rsidTr="566B142E">
        <w:trPr>
          <w:trHeight w:val="300"/>
        </w:trPr>
        <w:tc>
          <w:tcPr>
            <w:tcW w:w="2199" w:type="dxa"/>
          </w:tcPr>
          <w:p w14:paraId="49A727C3" w14:textId="26BA1CF7" w:rsidR="00800112" w:rsidRDefault="006B7DA1" w:rsidP="566B142E">
            <w:r>
              <w:t>Students begin with a brief introduction to Religious Studies</w:t>
            </w:r>
            <w:r w:rsidR="00800112">
              <w:t xml:space="preserve">, </w:t>
            </w:r>
            <w:r w:rsidR="00412C4C">
              <w:t xml:space="preserve">and explore </w:t>
            </w:r>
            <w:r w:rsidR="00800112">
              <w:t xml:space="preserve">the key terms ‘Philosophy, Religion and Ethics.’ We encourage students to see the benefits of RE, </w:t>
            </w:r>
            <w:r w:rsidR="000A6110">
              <w:t xml:space="preserve">in terms of </w:t>
            </w:r>
            <w:r w:rsidR="000A78C4">
              <w:t xml:space="preserve">being able to ask important questions about life and existence, and </w:t>
            </w:r>
            <w:r w:rsidR="000A6110">
              <w:t>developing</w:t>
            </w:r>
            <w:r w:rsidR="00800112">
              <w:t xml:space="preserve"> </w:t>
            </w:r>
            <w:r w:rsidR="000A6110">
              <w:t>skill</w:t>
            </w:r>
            <w:r w:rsidR="00FB5889">
              <w:t>s</w:t>
            </w:r>
            <w:r w:rsidR="000A6110">
              <w:t xml:space="preserve"> such as</w:t>
            </w:r>
            <w:r w:rsidR="000A78C4">
              <w:t xml:space="preserve"> </w:t>
            </w:r>
            <w:r w:rsidR="00800112">
              <w:t>communication, critical thinking</w:t>
            </w:r>
            <w:r w:rsidR="001A4AD0">
              <w:t xml:space="preserve">, </w:t>
            </w:r>
            <w:r w:rsidR="00B74A5D">
              <w:t xml:space="preserve">and </w:t>
            </w:r>
            <w:r w:rsidR="000A6110">
              <w:t>reasoned argument</w:t>
            </w:r>
            <w:r w:rsidR="001A4AD0">
              <w:t xml:space="preserve">. </w:t>
            </w:r>
            <w:r w:rsidR="00800112">
              <w:t xml:space="preserve"> </w:t>
            </w:r>
            <w:r w:rsidR="001A4AD0">
              <w:t xml:space="preserve">We </w:t>
            </w:r>
            <w:r w:rsidR="000A78C4">
              <w:t xml:space="preserve">study topics through a variety of religious and </w:t>
            </w:r>
            <w:r w:rsidR="001A4AD0">
              <w:t>non-</w:t>
            </w:r>
            <w:r w:rsidR="001A4AD0">
              <w:lastRenderedPageBreak/>
              <w:t xml:space="preserve">religious views where appropriate. </w:t>
            </w:r>
          </w:p>
          <w:p w14:paraId="55DDE64F" w14:textId="77777777" w:rsidR="00EC4231" w:rsidRDefault="00EC4231" w:rsidP="566B142E"/>
          <w:p w14:paraId="67C73507" w14:textId="67358679" w:rsidR="00303CF5" w:rsidRDefault="00B74A5D" w:rsidP="566B142E">
            <w:r>
              <w:t xml:space="preserve">In Topic 1, we ask the enquiry question </w:t>
            </w:r>
            <w:r w:rsidR="006B7DA1">
              <w:t>‘</w:t>
            </w:r>
            <w:r w:rsidR="006B7DA1" w:rsidRPr="006B7DA1">
              <w:rPr>
                <w:b/>
                <w:bCs/>
              </w:rPr>
              <w:t>What is Hinduism?’</w:t>
            </w:r>
            <w:r w:rsidR="006B7DA1">
              <w:t xml:space="preserve"> </w:t>
            </w:r>
          </w:p>
          <w:p w14:paraId="0EA4074A" w14:textId="77777777" w:rsidR="006469F6" w:rsidRDefault="006B7DA1" w:rsidP="00B50D91">
            <w:r>
              <w:t xml:space="preserve">We begin with this </w:t>
            </w:r>
            <w:r w:rsidR="00B74A5D">
              <w:t>focus</w:t>
            </w:r>
            <w:r>
              <w:t xml:space="preserve"> because Hinduism</w:t>
            </w:r>
            <w:r w:rsidR="00B74A5D">
              <w:t xml:space="preserve"> is one of the most ancient of the six main world </w:t>
            </w:r>
            <w:proofErr w:type="gramStart"/>
            <w:r w:rsidR="00B74A5D">
              <w:t>religions, and</w:t>
            </w:r>
            <w:proofErr w:type="gramEnd"/>
            <w:r w:rsidR="00B74A5D">
              <w:t xml:space="preserve"> has a vibrant and rich tapestry of </w:t>
            </w:r>
            <w:r w:rsidR="000A6110">
              <w:t xml:space="preserve">beliefs and practices.  </w:t>
            </w:r>
            <w:r w:rsidR="00800112">
              <w:t xml:space="preserve">Students </w:t>
            </w:r>
            <w:r w:rsidR="001A4AD0">
              <w:t xml:space="preserve">carry out a systematic study into the use of </w:t>
            </w:r>
            <w:r w:rsidR="000A6110">
              <w:t xml:space="preserve">vivid colour and symbolism in the many images which can portray God. </w:t>
            </w:r>
            <w:r w:rsidR="001A4AD0">
              <w:t xml:space="preserve">They consider if it is helpful to use images </w:t>
            </w:r>
            <w:proofErr w:type="gramStart"/>
            <w:r w:rsidR="001A4AD0">
              <w:t>in order to</w:t>
            </w:r>
            <w:proofErr w:type="gramEnd"/>
            <w:r w:rsidR="001A4AD0">
              <w:t xml:space="preserve"> understand the nature of God in Hinduism. </w:t>
            </w:r>
            <w:r w:rsidR="000A6110">
              <w:t>Students find it engaging to</w:t>
            </w:r>
            <w:r w:rsidR="001A4AD0">
              <w:t xml:space="preserve"> consider </w:t>
            </w:r>
            <w:r w:rsidR="00B50D91">
              <w:t xml:space="preserve">how Hindus can seek to live a good life and how this relates to key beliefs, </w:t>
            </w:r>
            <w:r w:rsidR="00B50D91">
              <w:lastRenderedPageBreak/>
              <w:t xml:space="preserve">such as </w:t>
            </w:r>
            <w:r w:rsidR="00B74A5D">
              <w:t>K</w:t>
            </w:r>
            <w:r w:rsidR="00800112">
              <w:t>arma and</w:t>
            </w:r>
            <w:r w:rsidR="000A6110">
              <w:t xml:space="preserve"> </w:t>
            </w:r>
            <w:r w:rsidR="00B74A5D">
              <w:t>R</w:t>
            </w:r>
            <w:r w:rsidR="000A6110">
              <w:t>eincarnation</w:t>
            </w:r>
            <w:r w:rsidR="00800112">
              <w:t xml:space="preserve">. </w:t>
            </w:r>
            <w:r w:rsidR="00B50D91">
              <w:t xml:space="preserve">We end with an exploration of Ahimsa, which is a principle of non-violence and how this could be applied practically. </w:t>
            </w:r>
          </w:p>
          <w:p w14:paraId="3547089D" w14:textId="044179DC" w:rsidR="00B50D91" w:rsidRDefault="00B50D91" w:rsidP="00B50D91">
            <w:r w:rsidRPr="00303CF5">
              <w:rPr>
                <w:b/>
                <w:bCs/>
                <w:i/>
                <w:iCs/>
              </w:rPr>
              <w:t>For</w:t>
            </w:r>
            <w:r>
              <w:rPr>
                <w:b/>
                <w:bCs/>
                <w:i/>
                <w:iCs/>
              </w:rPr>
              <w:t>m</w:t>
            </w:r>
            <w:r w:rsidRPr="00303CF5">
              <w:rPr>
                <w:b/>
                <w:bCs/>
                <w:i/>
                <w:iCs/>
              </w:rPr>
              <w:t>al assessment</w:t>
            </w:r>
            <w:r>
              <w:rPr>
                <w:b/>
                <w:bCs/>
                <w:i/>
                <w:iCs/>
              </w:rPr>
              <w:t xml:space="preserve"> </w:t>
            </w:r>
          </w:p>
          <w:p w14:paraId="1327FD5F" w14:textId="3CC5734E" w:rsidR="001A4AD0" w:rsidRDefault="001A4AD0" w:rsidP="566B142E"/>
          <w:p w14:paraId="77F555E4" w14:textId="77777777" w:rsidR="00303CF5" w:rsidRDefault="006B7DA1" w:rsidP="566B142E">
            <w:r>
              <w:t xml:space="preserve">In </w:t>
            </w:r>
            <w:r w:rsidR="00B74A5D">
              <w:t>T</w:t>
            </w:r>
            <w:r>
              <w:t xml:space="preserve">opic 2 we move onto a more </w:t>
            </w:r>
            <w:r w:rsidR="00B74A5D">
              <w:t>E</w:t>
            </w:r>
            <w:r>
              <w:t xml:space="preserve">thical investigation question </w:t>
            </w:r>
            <w:r w:rsidRPr="006B7DA1">
              <w:rPr>
                <w:b/>
                <w:bCs/>
              </w:rPr>
              <w:t>‘Should religious buildings be sold to feed the poor?’</w:t>
            </w:r>
            <w:r w:rsidR="000A6110">
              <w:t xml:space="preserve"> </w:t>
            </w:r>
          </w:p>
          <w:p w14:paraId="4EA045FB" w14:textId="5EEC9681" w:rsidR="00B50D91" w:rsidRDefault="00B21E90" w:rsidP="566B142E">
            <w:r>
              <w:t>Students can begin with a</w:t>
            </w:r>
            <w:r w:rsidR="00FB5889">
              <w:t>n</w:t>
            </w:r>
            <w:r>
              <w:t xml:space="preserve"> </w:t>
            </w:r>
            <w:r w:rsidR="00B20F39">
              <w:t>exploration</w:t>
            </w:r>
            <w:r>
              <w:t xml:space="preserve"> of the role and importance of </w:t>
            </w:r>
            <w:r w:rsidR="00B50D91">
              <w:t xml:space="preserve">Christian and Sikh </w:t>
            </w:r>
            <w:r>
              <w:t xml:space="preserve">buildings. </w:t>
            </w:r>
            <w:r w:rsidR="00B50D91">
              <w:t>We</w:t>
            </w:r>
            <w:r w:rsidR="00EC4231">
              <w:t xml:space="preserve"> </w:t>
            </w:r>
            <w:r w:rsidR="00B50D91">
              <w:t>can consider locally and nationally what is happening in terms of attendance and use of buildings</w:t>
            </w:r>
            <w:r w:rsidR="00EC4231">
              <w:t xml:space="preserve">. </w:t>
            </w:r>
            <w:r>
              <w:t xml:space="preserve">It is important to consider how these buildings can be spiritual in nature and may differ </w:t>
            </w:r>
            <w:r>
              <w:lastRenderedPageBreak/>
              <w:t xml:space="preserve">from ordinary buildings. </w:t>
            </w:r>
            <w:r w:rsidR="00B20F39">
              <w:t xml:space="preserve">We </w:t>
            </w:r>
            <w:r w:rsidR="00B50D91">
              <w:t>also</w:t>
            </w:r>
            <w:r w:rsidR="00B20F39">
              <w:t xml:space="preserve"> </w:t>
            </w:r>
            <w:r>
              <w:t>explor</w:t>
            </w:r>
            <w:r w:rsidR="00B20F39">
              <w:t>e</w:t>
            </w:r>
            <w:r>
              <w:t xml:space="preserve"> </w:t>
            </w:r>
            <w:r w:rsidR="00B50D91">
              <w:t xml:space="preserve">how Christians and Sikhs are already supporting those in need, for example through the Salvation Army and the Langar community meals. </w:t>
            </w:r>
          </w:p>
          <w:p w14:paraId="5AF09FDF" w14:textId="28DBAC4E" w:rsidR="00B21E90" w:rsidRDefault="00B21E90" w:rsidP="566B142E">
            <w:r>
              <w:t xml:space="preserve">As this unit has a more </w:t>
            </w:r>
            <w:r w:rsidR="00B74A5D">
              <w:t>E</w:t>
            </w:r>
            <w:r>
              <w:t>thical focus students will then critically assess the idea that buildings could be sold to help those in need</w:t>
            </w:r>
            <w:r w:rsidR="0099112E">
              <w:t>, giving reasons to support their judgments.</w:t>
            </w:r>
            <w:r w:rsidR="00B50D91">
              <w:t xml:space="preserve"> </w:t>
            </w:r>
          </w:p>
          <w:p w14:paraId="0B4A9963" w14:textId="77777777" w:rsidR="00412C4C" w:rsidRDefault="00412C4C" w:rsidP="00412C4C">
            <w:pPr>
              <w:rPr>
                <w:b/>
                <w:bCs/>
                <w:i/>
                <w:iCs/>
              </w:rPr>
            </w:pPr>
            <w:r>
              <w:rPr>
                <w:b/>
                <w:bCs/>
                <w:i/>
                <w:iCs/>
              </w:rPr>
              <w:t>Knowledge test</w:t>
            </w:r>
          </w:p>
          <w:p w14:paraId="19AC8A84" w14:textId="77777777" w:rsidR="00412C4C" w:rsidRDefault="00412C4C" w:rsidP="566B142E"/>
          <w:p w14:paraId="382E757B" w14:textId="21DC0826" w:rsidR="00303CF5" w:rsidRDefault="0099112E" w:rsidP="566B142E">
            <w:pPr>
              <w:rPr>
                <w:b/>
                <w:bCs/>
              </w:rPr>
            </w:pPr>
            <w:r>
              <w:t xml:space="preserve">In </w:t>
            </w:r>
            <w:r w:rsidR="00B74A5D">
              <w:t>T</w:t>
            </w:r>
            <w:r>
              <w:t>opic 3</w:t>
            </w:r>
            <w:r w:rsidR="00B74A5D">
              <w:t>,</w:t>
            </w:r>
            <w:r>
              <w:t xml:space="preserve"> we</w:t>
            </w:r>
            <w:r w:rsidR="00B301DA">
              <w:t xml:space="preserve"> ask</w:t>
            </w:r>
            <w:r>
              <w:t xml:space="preserve"> </w:t>
            </w:r>
            <w:r w:rsidR="00800112" w:rsidRPr="00800112">
              <w:rPr>
                <w:b/>
                <w:bCs/>
              </w:rPr>
              <w:t>‘What is good and challenging about being a teenage Muslim in Britain today?</w:t>
            </w:r>
            <w:r w:rsidR="00800112">
              <w:rPr>
                <w:b/>
                <w:bCs/>
              </w:rPr>
              <w:t xml:space="preserve">’ </w:t>
            </w:r>
          </w:p>
          <w:p w14:paraId="6918FD29" w14:textId="64414CDC" w:rsidR="00986F7A" w:rsidRDefault="0099112E" w:rsidP="566B142E">
            <w:r>
              <w:t xml:space="preserve">This is an important topic because we consider people’s </w:t>
            </w:r>
            <w:r w:rsidR="00306B24">
              <w:t>beliefs</w:t>
            </w:r>
            <w:r>
              <w:t xml:space="preserve"> and </w:t>
            </w:r>
            <w:r w:rsidR="00306B24">
              <w:t xml:space="preserve">identity </w:t>
            </w:r>
            <w:r>
              <w:t>from a</w:t>
            </w:r>
            <w:r w:rsidR="00986F7A">
              <w:t xml:space="preserve"> </w:t>
            </w:r>
            <w:r>
              <w:t xml:space="preserve">teenage </w:t>
            </w:r>
            <w:r>
              <w:lastRenderedPageBreak/>
              <w:t xml:space="preserve">perspective which often makes it more accessible to students of a similar age. We explore how it might feel to be part of </w:t>
            </w:r>
            <w:r w:rsidR="00616353">
              <w:t>a religion in a contemporary society here in the west</w:t>
            </w:r>
            <w:r w:rsidR="00306B24">
              <w:t xml:space="preserve">. </w:t>
            </w:r>
            <w:r w:rsidR="00616353">
              <w:t xml:space="preserve"> This topic is very helpful in addressing different issues which might arise</w:t>
            </w:r>
            <w:r w:rsidR="00306B24">
              <w:t xml:space="preserve"> in </w:t>
            </w:r>
            <w:r w:rsidR="00675D9E">
              <w:t>society,</w:t>
            </w:r>
            <w:r w:rsidR="00616353">
              <w:t xml:space="preserve"> such as the concept of </w:t>
            </w:r>
            <w:r w:rsidR="00306B24">
              <w:t>Islamophobia</w:t>
            </w:r>
            <w:r w:rsidR="00616353">
              <w:t xml:space="preserve"> and </w:t>
            </w:r>
            <w:r w:rsidR="00306B24">
              <w:t>h</w:t>
            </w:r>
            <w:r w:rsidR="00306B24" w:rsidRPr="00306B24">
              <w:t>ow the media might portray Islam.</w:t>
            </w:r>
            <w:r w:rsidR="00306B24">
              <w:t xml:space="preserve"> </w:t>
            </w:r>
            <w:r w:rsidR="00B74A5D">
              <w:t>S</w:t>
            </w:r>
            <w:r w:rsidR="00986F7A">
              <w:t xml:space="preserve">tudents have an opportunity to </w:t>
            </w:r>
            <w:r w:rsidR="00FA67B7">
              <w:t xml:space="preserve">identify ways in which it can be challenging to identify as a particular faith and </w:t>
            </w:r>
            <w:r w:rsidR="00986F7A">
              <w:t xml:space="preserve">explore potential </w:t>
            </w:r>
            <w:r w:rsidR="00306B24">
              <w:t>misconceptions</w:t>
            </w:r>
            <w:r w:rsidR="00986F7A">
              <w:t xml:space="preserve"> </w:t>
            </w:r>
            <w:r w:rsidR="00FA67B7">
              <w:t xml:space="preserve">that may arise. These can be discussed and analysed in </w:t>
            </w:r>
            <w:r w:rsidR="00B74A5D">
              <w:t>a</w:t>
            </w:r>
            <w:r w:rsidR="00FA67B7">
              <w:t xml:space="preserve"> </w:t>
            </w:r>
            <w:r w:rsidR="004D632D">
              <w:t>fair</w:t>
            </w:r>
            <w:r w:rsidR="00FA67B7">
              <w:t xml:space="preserve"> </w:t>
            </w:r>
            <w:r w:rsidR="00B74A5D">
              <w:t xml:space="preserve">and constructive </w:t>
            </w:r>
            <w:r w:rsidR="00FA67B7">
              <w:t xml:space="preserve">environment. </w:t>
            </w:r>
          </w:p>
          <w:p w14:paraId="4D558F95" w14:textId="77777777" w:rsidR="00412C4C" w:rsidRDefault="00412C4C" w:rsidP="00412C4C">
            <w:pPr>
              <w:rPr>
                <w:b/>
                <w:bCs/>
              </w:rPr>
            </w:pPr>
            <w:r>
              <w:rPr>
                <w:b/>
                <w:bCs/>
              </w:rPr>
              <w:t>Formal assessment</w:t>
            </w:r>
          </w:p>
          <w:p w14:paraId="61CB3FA5" w14:textId="77777777" w:rsidR="00412C4C" w:rsidRDefault="00412C4C" w:rsidP="566B142E"/>
          <w:p w14:paraId="60C79830" w14:textId="2631C502" w:rsidR="00B301DA" w:rsidRDefault="00B301DA" w:rsidP="566B142E">
            <w:pPr>
              <w:rPr>
                <w:b/>
                <w:bCs/>
              </w:rPr>
            </w:pPr>
            <w:r>
              <w:lastRenderedPageBreak/>
              <w:t xml:space="preserve">In Topic 4 we consider </w:t>
            </w:r>
            <w:r>
              <w:rPr>
                <w:b/>
                <w:bCs/>
              </w:rPr>
              <w:t>‘What is radical about Jesus?’</w:t>
            </w:r>
          </w:p>
          <w:p w14:paraId="51B86C7E" w14:textId="77777777" w:rsidR="0033738D" w:rsidRDefault="00B301DA" w:rsidP="007655E2">
            <w:r>
              <w:t xml:space="preserve">Students can consider a wide range of traditional and more modern representations of Jesus. Students will focus on some of his </w:t>
            </w:r>
            <w:r w:rsidR="00C214DC">
              <w:t xml:space="preserve">key teachings, and their context, </w:t>
            </w:r>
            <w:proofErr w:type="gramStart"/>
            <w:r w:rsidR="00C214DC">
              <w:t>in order to</w:t>
            </w:r>
            <w:proofErr w:type="gramEnd"/>
            <w:r w:rsidR="00C214DC">
              <w:t xml:space="preserve"> evaluate their significance. </w:t>
            </w:r>
            <w:r w:rsidR="00E64BF3">
              <w:t>For example</w:t>
            </w:r>
            <w:r w:rsidR="008E7F1B">
              <w:t>,</w:t>
            </w:r>
            <w:r w:rsidR="00E64BF3">
              <w:t xml:space="preserve"> </w:t>
            </w:r>
            <w:r w:rsidR="00693426">
              <w:t>who</w:t>
            </w:r>
            <w:r w:rsidR="008E7F1B">
              <w:t xml:space="preserve"> might have found</w:t>
            </w:r>
            <w:r w:rsidR="0087443C">
              <w:t xml:space="preserve"> some of his teachings c</w:t>
            </w:r>
            <w:r w:rsidR="008E7F1B">
              <w:t>ontroversial and why?</w:t>
            </w:r>
          </w:p>
          <w:p w14:paraId="0F74E50A" w14:textId="77777777" w:rsidR="00A95310" w:rsidRDefault="00A95310" w:rsidP="007655E2"/>
          <w:p w14:paraId="0AB3E56F" w14:textId="26A256B9" w:rsidR="00A95310" w:rsidRPr="00A95310" w:rsidRDefault="00A95310" w:rsidP="007655E2">
            <w:pPr>
              <w:rPr>
                <w:b/>
                <w:bCs/>
              </w:rPr>
            </w:pPr>
            <w:r w:rsidRPr="00A95310">
              <w:rPr>
                <w:b/>
                <w:bCs/>
              </w:rPr>
              <w:t>HOMEWORK YR</w:t>
            </w:r>
            <w:r w:rsidR="008C355B">
              <w:rPr>
                <w:b/>
                <w:bCs/>
              </w:rPr>
              <w:t>s</w:t>
            </w:r>
            <w:r>
              <w:rPr>
                <w:b/>
                <w:bCs/>
              </w:rPr>
              <w:t xml:space="preserve"> </w:t>
            </w:r>
            <w:r w:rsidRPr="00A95310">
              <w:rPr>
                <w:b/>
                <w:bCs/>
              </w:rPr>
              <w:t>7-9:</w:t>
            </w:r>
          </w:p>
          <w:p w14:paraId="34818507" w14:textId="235FE4B0" w:rsidR="00A95310" w:rsidRPr="008F7711" w:rsidRDefault="00A95310" w:rsidP="007655E2">
            <w:r w:rsidRPr="007655E2">
              <w:t>Every half</w:t>
            </w:r>
            <w:r>
              <w:t>-</w:t>
            </w:r>
            <w:r w:rsidRPr="007655E2">
              <w:t>term KS3 students complete a literacy-based homework and follow up quiz in class. This helps to embed specialised vocabulary and deepen learning.</w:t>
            </w:r>
          </w:p>
        </w:tc>
        <w:tc>
          <w:tcPr>
            <w:tcW w:w="2199" w:type="dxa"/>
          </w:tcPr>
          <w:p w14:paraId="6108D8A3" w14:textId="2D3E9D2C" w:rsidR="00303CF5" w:rsidRDefault="00F94A40" w:rsidP="00F94A40">
            <w:r>
              <w:lastRenderedPageBreak/>
              <w:t xml:space="preserve">In </w:t>
            </w:r>
            <w:r w:rsidR="00C75F4C">
              <w:t xml:space="preserve">Topic 1 we </w:t>
            </w:r>
            <w:r w:rsidR="00CF3208">
              <w:t xml:space="preserve">ask the enquiry question </w:t>
            </w:r>
            <w:r w:rsidRPr="00F94A40">
              <w:t>‘</w:t>
            </w:r>
            <w:r w:rsidRPr="00F94A40">
              <w:rPr>
                <w:b/>
                <w:bCs/>
              </w:rPr>
              <w:t>What is good and challenging about being a Sikh teenager</w:t>
            </w:r>
            <w:r>
              <w:rPr>
                <w:b/>
                <w:bCs/>
              </w:rPr>
              <w:t xml:space="preserve"> in Britain?’</w:t>
            </w:r>
            <w:r w:rsidR="00CF3208">
              <w:t xml:space="preserve"> </w:t>
            </w:r>
          </w:p>
          <w:p w14:paraId="323A47AD" w14:textId="5D6AB5CA" w:rsidR="008C54D1" w:rsidRDefault="008C54D1" w:rsidP="00F94A40">
            <w:r>
              <w:t xml:space="preserve">This unit offers a systematic exploration of the Sikh faith and its relevance in contemporary society. Students begin </w:t>
            </w:r>
            <w:r w:rsidR="007550F9">
              <w:t>with</w:t>
            </w:r>
            <w:r>
              <w:t xml:space="preserve"> the core teachings of Guru Nanak, the founder of Sikhism, with a particular focus on equality, service, and </w:t>
            </w:r>
            <w:r>
              <w:lastRenderedPageBreak/>
              <w:t>charity — values that continue to inspire significant Sikh contributions to wider society.</w:t>
            </w:r>
            <w:r w:rsidR="00976FED">
              <w:t xml:space="preserve"> We also examine when and why some Sikh communities migrated to Britain, and why it is important for many Sikhs to express both their religious and national identities.</w:t>
            </w:r>
            <w:r w:rsidR="00D735B2">
              <w:t xml:space="preserve"> </w:t>
            </w:r>
            <w:r>
              <w:t>Throughout the unit we reflect on some of the challenges faced by young British Sikhs today, as well as common misconceptions about Sikhism, encouraging thoughtful discussion and greater understanding.</w:t>
            </w:r>
          </w:p>
          <w:p w14:paraId="70AE81B0" w14:textId="369275DC" w:rsidR="001715BC" w:rsidRDefault="001715BC" w:rsidP="001715BC">
            <w:r w:rsidRPr="00303CF5">
              <w:rPr>
                <w:b/>
                <w:bCs/>
              </w:rPr>
              <w:t>F</w:t>
            </w:r>
            <w:r>
              <w:rPr>
                <w:b/>
                <w:bCs/>
              </w:rPr>
              <w:t>ormal assessment</w:t>
            </w:r>
          </w:p>
          <w:p w14:paraId="3791D53E" w14:textId="77777777" w:rsidR="001715BC" w:rsidRDefault="001715BC" w:rsidP="00F94A40"/>
          <w:p w14:paraId="42E2D25E" w14:textId="16C0A6B8" w:rsidR="00303CF5" w:rsidRDefault="00FB41EF" w:rsidP="00F94A40">
            <w:pPr>
              <w:rPr>
                <w:b/>
                <w:bCs/>
              </w:rPr>
            </w:pPr>
            <w:r>
              <w:t xml:space="preserve">In topic 2 we </w:t>
            </w:r>
            <w:proofErr w:type="gramStart"/>
            <w:r>
              <w:t>ask</w:t>
            </w:r>
            <w:proofErr w:type="gramEnd"/>
            <w:r>
              <w:t xml:space="preserve"> </w:t>
            </w:r>
            <w:r w:rsidRPr="00FB41EF">
              <w:rPr>
                <w:b/>
                <w:bCs/>
              </w:rPr>
              <w:t>‘Do Buddhism and Christianity have the answers to evil and suffering?</w:t>
            </w:r>
            <w:r>
              <w:rPr>
                <w:b/>
                <w:bCs/>
              </w:rPr>
              <w:t>’</w:t>
            </w:r>
          </w:p>
          <w:p w14:paraId="6E179663" w14:textId="56468556" w:rsidR="001715BC" w:rsidRDefault="00FB41EF" w:rsidP="00F94A40">
            <w:r>
              <w:lastRenderedPageBreak/>
              <w:t xml:space="preserve">This topic has much more of a philosophical </w:t>
            </w:r>
            <w:proofErr w:type="gramStart"/>
            <w:r w:rsidR="008C54D1">
              <w:t>approach</w:t>
            </w:r>
            <w:proofErr w:type="gramEnd"/>
            <w:r w:rsidR="008C54D1">
              <w:t xml:space="preserve"> </w:t>
            </w:r>
            <w:r>
              <w:t xml:space="preserve">and students begin to </w:t>
            </w:r>
            <w:r w:rsidR="008C54D1">
              <w:t>expand t</w:t>
            </w:r>
            <w:r>
              <w:t xml:space="preserve">heir skills in analysing different religious and non-religious views </w:t>
            </w:r>
            <w:proofErr w:type="gramStart"/>
            <w:r>
              <w:t>in order to</w:t>
            </w:r>
            <w:proofErr w:type="gramEnd"/>
            <w:r>
              <w:t xml:space="preserve"> form their own opinions with supported reasoning. </w:t>
            </w:r>
          </w:p>
          <w:p w14:paraId="56A79070" w14:textId="39134D62" w:rsidR="001715BC" w:rsidRDefault="008C54D1" w:rsidP="00F94A40">
            <w:r>
              <w:t xml:space="preserve">Students begin by exploring the nature and purpose of suffering within Christianity. They analyse key biblical passages, such as Genesis 3, to consider what these texts may reveal about the origins of suffering. The unit also examines different Christian perspectives on sin as a possible cause of evil and suffering, encouraging students to reflect on theological </w:t>
            </w:r>
            <w:r>
              <w:lastRenderedPageBreak/>
              <w:t>interpretations and their implications.</w:t>
            </w:r>
          </w:p>
          <w:p w14:paraId="63DAEBE0" w14:textId="05C364FE" w:rsidR="001715BC" w:rsidRPr="008C54D1" w:rsidRDefault="008C54D1" w:rsidP="008C54D1">
            <w:pPr>
              <w:pStyle w:val="NoSpacing"/>
            </w:pPr>
            <w:r w:rsidRPr="008C54D1">
              <w:rPr>
                <w:rStyle w:val="Strong"/>
                <w:rFonts w:cstheme="minorHAnsi"/>
                <w:b w:val="0"/>
                <w:bCs w:val="0"/>
              </w:rPr>
              <w:t xml:space="preserve">The unit then moves on to </w:t>
            </w:r>
            <w:r w:rsidR="00976FED">
              <w:rPr>
                <w:rStyle w:val="Strong"/>
                <w:rFonts w:cstheme="minorHAnsi"/>
                <w:b w:val="0"/>
                <w:bCs w:val="0"/>
              </w:rPr>
              <w:t xml:space="preserve">a </w:t>
            </w:r>
            <w:r w:rsidRPr="008C54D1">
              <w:rPr>
                <w:rStyle w:val="Strong"/>
                <w:rFonts w:cstheme="minorHAnsi"/>
                <w:b w:val="0"/>
                <w:bCs w:val="0"/>
              </w:rPr>
              <w:t>focus on Buddhism and the life of the Buddha. Students explore how key events in Siddhartha Gautama’s life shaped his understanding that suffering is a fundamental part of human existence, and how it might be overcome. Central to this exploration are the Four Noble Truths, which outline the nature, causes, and potential solutions to suffering. Students also examine the Eightfold Path, considering how following this path might help individuals reduce or overcome suffering in their lives.</w:t>
            </w:r>
            <w:r w:rsidR="00295490">
              <w:rPr>
                <w:rStyle w:val="Strong"/>
                <w:rFonts w:cstheme="minorHAnsi"/>
                <w:b w:val="0"/>
                <w:bCs w:val="0"/>
              </w:rPr>
              <w:t xml:space="preserve"> </w:t>
            </w:r>
            <w:r w:rsidRPr="008C54D1">
              <w:rPr>
                <w:rStyle w:val="Strong"/>
                <w:rFonts w:cstheme="minorHAnsi"/>
                <w:b w:val="0"/>
                <w:bCs w:val="0"/>
              </w:rPr>
              <w:t xml:space="preserve">Throughout the unit, </w:t>
            </w:r>
            <w:r w:rsidRPr="008C54D1">
              <w:rPr>
                <w:rStyle w:val="Strong"/>
                <w:rFonts w:cstheme="minorHAnsi"/>
                <w:b w:val="0"/>
                <w:bCs w:val="0"/>
              </w:rPr>
              <w:lastRenderedPageBreak/>
              <w:t>students are encouraged to compare and evaluate how both Buddhism and Christianity respond to the problem of suffering and evil, reflecting on the strengths and limitations of each tradition’s teachings.</w:t>
            </w:r>
            <w:r>
              <w:rPr>
                <w:rStyle w:val="Strong"/>
                <w:rFonts w:cstheme="minorHAnsi"/>
                <w:b w:val="0"/>
                <w:bCs w:val="0"/>
              </w:rPr>
              <w:t xml:space="preserve"> </w:t>
            </w:r>
            <w:r w:rsidR="001715BC" w:rsidRPr="008C54D1">
              <w:rPr>
                <w:b/>
                <w:bCs/>
              </w:rPr>
              <w:t>Formal assessment</w:t>
            </w:r>
          </w:p>
          <w:p w14:paraId="34E59851" w14:textId="77777777" w:rsidR="001715BC" w:rsidRPr="001715BC" w:rsidRDefault="001715BC" w:rsidP="00F94A40">
            <w:pPr>
              <w:rPr>
                <w:b/>
                <w:bCs/>
              </w:rPr>
            </w:pPr>
          </w:p>
          <w:p w14:paraId="2996B39B" w14:textId="32325C61" w:rsidR="001715BC" w:rsidRDefault="004253FB" w:rsidP="00F94A40">
            <w:pPr>
              <w:rPr>
                <w:b/>
                <w:bCs/>
              </w:rPr>
            </w:pPr>
            <w:r>
              <w:t xml:space="preserve">In </w:t>
            </w:r>
            <w:r w:rsidR="005B3C1E">
              <w:t xml:space="preserve">Topic 3 we </w:t>
            </w:r>
            <w:proofErr w:type="gramStart"/>
            <w:r w:rsidR="005B3C1E">
              <w:t>ask</w:t>
            </w:r>
            <w:proofErr w:type="gramEnd"/>
            <w:r w:rsidRPr="00146C4E">
              <w:rPr>
                <w:b/>
                <w:bCs/>
              </w:rPr>
              <w:t xml:space="preserve"> ‘</w:t>
            </w:r>
            <w:r w:rsidR="00976FED">
              <w:rPr>
                <w:b/>
                <w:bCs/>
              </w:rPr>
              <w:t>Can we prove the existence of God?’</w:t>
            </w:r>
          </w:p>
          <w:p w14:paraId="16116EBB" w14:textId="77777777" w:rsidR="00976FED" w:rsidRDefault="001715BC" w:rsidP="00F94A40">
            <w:r>
              <w:t>This gives students an opportunity to explore some of the classical philosophical arguments for the existence of God</w:t>
            </w:r>
            <w:r w:rsidR="00976FED">
              <w:t xml:space="preserve">. </w:t>
            </w:r>
          </w:p>
          <w:p w14:paraId="0AE90BA7" w14:textId="6AB792A9" w:rsidR="00976FED" w:rsidRDefault="00976FED" w:rsidP="00F94A40">
            <w:r>
              <w:t xml:space="preserve">The first focus is on William Paley’s Design argument. The Design argument studies different evidence which appears to show that things that exist have been designed in a </w:t>
            </w:r>
            <w:r>
              <w:lastRenderedPageBreak/>
              <w:t xml:space="preserve">specific way for a specific purpose and that an intelligent designer, God, is responsible for this. This can be contrasted with scientific theories such as the Big Bang Theory and Evolution. The scientific theories may show elements which encourage or disprove the existence of God. Students are encouraged </w:t>
            </w:r>
            <w:r w:rsidRPr="00DC3642">
              <w:t xml:space="preserve">to evaluate whether </w:t>
            </w:r>
            <w:r>
              <w:t xml:space="preserve">we have any proof for God or if proof is needed. </w:t>
            </w:r>
          </w:p>
          <w:p w14:paraId="0BA30F17" w14:textId="68DDAA91" w:rsidR="001715BC" w:rsidRDefault="001715BC" w:rsidP="00F94A40">
            <w:pPr>
              <w:rPr>
                <w:b/>
                <w:bCs/>
              </w:rPr>
            </w:pPr>
            <w:r>
              <w:rPr>
                <w:b/>
                <w:bCs/>
              </w:rPr>
              <w:t>Knowledge test</w:t>
            </w:r>
          </w:p>
          <w:p w14:paraId="45D6728D" w14:textId="77777777" w:rsidR="001715BC" w:rsidRDefault="001715BC" w:rsidP="00F94A40">
            <w:pPr>
              <w:rPr>
                <w:b/>
                <w:bCs/>
              </w:rPr>
            </w:pPr>
          </w:p>
          <w:p w14:paraId="45F5D718" w14:textId="3B20863A" w:rsidR="00D208DD" w:rsidRPr="00D208DD" w:rsidRDefault="004253FB" w:rsidP="001715BC">
            <w:pPr>
              <w:rPr>
                <w:b/>
                <w:bCs/>
                <w:i/>
                <w:iCs/>
              </w:rPr>
            </w:pPr>
            <w:r>
              <w:t xml:space="preserve"> </w:t>
            </w:r>
          </w:p>
          <w:p w14:paraId="23EAC645" w14:textId="77777777" w:rsidR="005B3C1E" w:rsidRPr="00D208DD" w:rsidRDefault="005B3C1E" w:rsidP="00F94A40">
            <w:pPr>
              <w:rPr>
                <w:b/>
                <w:bCs/>
                <w:i/>
                <w:iCs/>
              </w:rPr>
            </w:pPr>
          </w:p>
          <w:p w14:paraId="15C79403" w14:textId="77777777" w:rsidR="00FB41EF" w:rsidRDefault="00FB41EF" w:rsidP="00F94A40"/>
          <w:p w14:paraId="0C9CB359" w14:textId="2485FFEC" w:rsidR="00FB41EF" w:rsidRPr="00FB41EF" w:rsidRDefault="00FB41EF" w:rsidP="00F94A40">
            <w:r>
              <w:t xml:space="preserve"> </w:t>
            </w:r>
          </w:p>
          <w:p w14:paraId="4CA9BC22" w14:textId="389159DA" w:rsidR="00F94A40" w:rsidRDefault="00F94A40" w:rsidP="00CF3208"/>
        </w:tc>
        <w:tc>
          <w:tcPr>
            <w:tcW w:w="2199" w:type="dxa"/>
          </w:tcPr>
          <w:p w14:paraId="47670C23" w14:textId="650F32C8" w:rsidR="00A617A9" w:rsidRDefault="00A617A9" w:rsidP="00146C4E">
            <w:r>
              <w:lastRenderedPageBreak/>
              <w:t xml:space="preserve">In Year 9 we aim to give students more stretch and challenge in terms of the types of units chosen and </w:t>
            </w:r>
            <w:r w:rsidR="00FD6F8B">
              <w:t xml:space="preserve">by </w:t>
            </w:r>
            <w:r>
              <w:t>trying to enhance</w:t>
            </w:r>
            <w:r w:rsidR="00FD6F8B">
              <w:t xml:space="preserve"> </w:t>
            </w:r>
            <w:r>
              <w:t xml:space="preserve">their ability to critically assesses and evaluate different points of view. </w:t>
            </w:r>
          </w:p>
          <w:p w14:paraId="35A3AF70" w14:textId="17E52FBF" w:rsidR="002C1BF2" w:rsidRDefault="002C1BF2" w:rsidP="00146C4E">
            <w:pPr>
              <w:rPr>
                <w:b/>
                <w:bCs/>
              </w:rPr>
            </w:pPr>
            <w:r>
              <w:t xml:space="preserve">In Topic 1 we </w:t>
            </w:r>
            <w:proofErr w:type="gramStart"/>
            <w:r>
              <w:t>ask</w:t>
            </w:r>
            <w:proofErr w:type="gramEnd"/>
            <w:r>
              <w:t xml:space="preserve"> </w:t>
            </w:r>
            <w:r w:rsidRPr="002C1BF2">
              <w:rPr>
                <w:b/>
                <w:bCs/>
              </w:rPr>
              <w:t>‘How</w:t>
            </w:r>
            <w:r>
              <w:rPr>
                <w:b/>
                <w:bCs/>
              </w:rPr>
              <w:t xml:space="preserve"> should we treat the environment?’</w:t>
            </w:r>
          </w:p>
          <w:p w14:paraId="2B6C021C" w14:textId="02098891" w:rsidR="00D01DAB" w:rsidRPr="00D01DAB" w:rsidRDefault="00D01DAB" w:rsidP="00146C4E">
            <w:r>
              <w:t xml:space="preserve">This unit primarily focuses on the ethical issues surrounding the testing of medicine on animals. Students examine </w:t>
            </w:r>
            <w:r>
              <w:lastRenderedPageBreak/>
              <w:t>current laws and consider whether animal testing is necessary before human trials. The unit explores the relationship between humans and animals, including debates on human significance and the ethical factors shaping our decisions. It examines religious teachings on environmental responsibility, exploring how different faiths interpret humanity’s duty to care for the natural world and the continued relevance of these teachings in addressing today’s ecological challenges.</w:t>
            </w:r>
          </w:p>
          <w:p w14:paraId="7D59DA6D" w14:textId="5FE3C192" w:rsidR="002C1BF2" w:rsidRDefault="002C1BF2" w:rsidP="00146C4E">
            <w:pPr>
              <w:rPr>
                <w:b/>
                <w:bCs/>
              </w:rPr>
            </w:pPr>
            <w:r>
              <w:rPr>
                <w:b/>
                <w:bCs/>
              </w:rPr>
              <w:t>Formal Assessment</w:t>
            </w:r>
          </w:p>
          <w:p w14:paraId="7884EE58" w14:textId="77777777" w:rsidR="00D01DAB" w:rsidRDefault="00D01DAB" w:rsidP="00146C4E"/>
          <w:p w14:paraId="55E9555B" w14:textId="41A8D13C" w:rsidR="00D01DAB" w:rsidRPr="00FF178E" w:rsidRDefault="00146C4E" w:rsidP="00FF178E">
            <w:r>
              <w:t xml:space="preserve">In </w:t>
            </w:r>
            <w:r w:rsidR="00DC3642">
              <w:t xml:space="preserve">Topic </w:t>
            </w:r>
            <w:r w:rsidR="002C1BF2">
              <w:t>2</w:t>
            </w:r>
            <w:r w:rsidR="00DC3642">
              <w:t xml:space="preserve"> </w:t>
            </w:r>
            <w:r>
              <w:t xml:space="preserve">we </w:t>
            </w:r>
            <w:proofErr w:type="gramStart"/>
            <w:r>
              <w:t>ask</w:t>
            </w:r>
            <w:proofErr w:type="gramEnd"/>
            <w:r>
              <w:t xml:space="preserve"> </w:t>
            </w:r>
            <w:r w:rsidRPr="00146C4E">
              <w:t>‘</w:t>
            </w:r>
            <w:r w:rsidRPr="00BA22AD">
              <w:rPr>
                <w:b/>
                <w:bCs/>
              </w:rPr>
              <w:t>How should those who break the law be treated?</w:t>
            </w:r>
            <w:r w:rsidRPr="009F1D26">
              <w:t>’</w:t>
            </w:r>
            <w:r w:rsidR="00BA22AD" w:rsidRPr="009F1D26">
              <w:t xml:space="preserve"> </w:t>
            </w:r>
            <w:r w:rsidR="00D01DAB" w:rsidRPr="00D01DAB">
              <w:rPr>
                <w:rStyle w:val="Strong"/>
                <w:rFonts w:cstheme="minorHAnsi"/>
                <w:b w:val="0"/>
                <w:bCs w:val="0"/>
              </w:rPr>
              <w:t xml:space="preserve">This engaging topic </w:t>
            </w:r>
            <w:r w:rsidR="00D01DAB" w:rsidRPr="00D01DAB">
              <w:rPr>
                <w:rStyle w:val="Strong"/>
                <w:rFonts w:cstheme="minorHAnsi"/>
                <w:b w:val="0"/>
                <w:bCs w:val="0"/>
              </w:rPr>
              <w:lastRenderedPageBreak/>
              <w:t xml:space="preserve">explores the human capacity for both harm and remorse. Students begin by examining the main </w:t>
            </w:r>
            <w:r w:rsidR="00051C59">
              <w:rPr>
                <w:rStyle w:val="Strong"/>
                <w:rFonts w:cstheme="minorHAnsi"/>
                <w:b w:val="0"/>
                <w:bCs w:val="0"/>
              </w:rPr>
              <w:t xml:space="preserve">aims of </w:t>
            </w:r>
            <w:r w:rsidR="00D01DAB" w:rsidRPr="00D01DAB">
              <w:rPr>
                <w:rStyle w:val="Strong"/>
                <w:rFonts w:cstheme="minorHAnsi"/>
                <w:b w:val="0"/>
                <w:bCs w:val="0"/>
              </w:rPr>
              <w:t>punishment</w:t>
            </w:r>
            <w:r w:rsidR="00051C59">
              <w:rPr>
                <w:rStyle w:val="Strong"/>
                <w:rFonts w:cstheme="minorHAnsi"/>
                <w:b w:val="0"/>
                <w:bCs w:val="0"/>
              </w:rPr>
              <w:t xml:space="preserve">, </w:t>
            </w:r>
            <w:r w:rsidR="00D01DAB" w:rsidRPr="00D01DAB">
              <w:rPr>
                <w:rStyle w:val="Strong"/>
                <w:rFonts w:cstheme="minorHAnsi"/>
                <w:b w:val="0"/>
                <w:bCs w:val="0"/>
              </w:rPr>
              <w:t xml:space="preserve">enabling them to critically evaluate their effectiveness and relevance </w:t>
            </w:r>
            <w:proofErr w:type="gramStart"/>
            <w:r w:rsidR="00D01DAB" w:rsidRPr="00D01DAB">
              <w:rPr>
                <w:rStyle w:val="Strong"/>
                <w:rFonts w:cstheme="minorHAnsi"/>
                <w:b w:val="0"/>
                <w:bCs w:val="0"/>
              </w:rPr>
              <w:t>in today’s society</w:t>
            </w:r>
            <w:proofErr w:type="gramEnd"/>
            <w:r w:rsidR="00D01DAB" w:rsidRPr="00D01DAB">
              <w:rPr>
                <w:rStyle w:val="Strong"/>
                <w:rFonts w:cstheme="minorHAnsi"/>
                <w:b w:val="0"/>
                <w:bCs w:val="0"/>
              </w:rPr>
              <w:t>. The unit addresses key moral issues surrounding prisons and the death penalty, encouraging students to construct reasoned arguments about their appropriateness in Britain and beyond.</w:t>
            </w:r>
            <w:r w:rsidR="00FF178E">
              <w:rPr>
                <w:rStyle w:val="Strong"/>
                <w:rFonts w:cstheme="minorHAnsi"/>
                <w:b w:val="0"/>
                <w:bCs w:val="0"/>
              </w:rPr>
              <w:t xml:space="preserve"> </w:t>
            </w:r>
            <w:r w:rsidR="00D01DAB" w:rsidRPr="00D01DAB">
              <w:rPr>
                <w:rStyle w:val="Strong"/>
                <w:rFonts w:cstheme="minorHAnsi"/>
                <w:b w:val="0"/>
                <w:bCs w:val="0"/>
              </w:rPr>
              <w:t xml:space="preserve">Building on this, students undertake an in-depth study of religious and non-religious perspectives on punishment. In Christianity and Islam, they engage with a rich selection of quotes from the Bible and Qur’an, </w:t>
            </w:r>
            <w:r w:rsidR="00D01DAB" w:rsidRPr="00D01DAB">
              <w:rPr>
                <w:rStyle w:val="Strong"/>
                <w:rFonts w:cstheme="minorHAnsi"/>
                <w:b w:val="0"/>
                <w:bCs w:val="0"/>
              </w:rPr>
              <w:lastRenderedPageBreak/>
              <w:t>investigating the roles of humans and God in administering and justifying punishment. Central concepts such as forgiveness, reconciliation, and the sanctity of life are explored to provide a nuanced understanding of these faiths’ approaches to justice</w:t>
            </w:r>
            <w:r w:rsidR="0014183B">
              <w:rPr>
                <w:rStyle w:val="Strong"/>
                <w:rFonts w:cstheme="minorHAnsi"/>
                <w:b w:val="0"/>
                <w:bCs w:val="0"/>
              </w:rPr>
              <w:t>.</w:t>
            </w:r>
          </w:p>
          <w:p w14:paraId="28D3E5F5" w14:textId="77777777" w:rsidR="002C1BF2" w:rsidRPr="00EF2901" w:rsidRDefault="002C1BF2" w:rsidP="002C1BF2">
            <w:pPr>
              <w:rPr>
                <w:b/>
                <w:bCs/>
              </w:rPr>
            </w:pPr>
            <w:r w:rsidRPr="00EF2901">
              <w:rPr>
                <w:b/>
                <w:bCs/>
              </w:rPr>
              <w:t>F</w:t>
            </w:r>
            <w:r>
              <w:rPr>
                <w:b/>
                <w:bCs/>
              </w:rPr>
              <w:t>ormal assessment</w:t>
            </w:r>
          </w:p>
          <w:p w14:paraId="7BB29DD2" w14:textId="77777777" w:rsidR="002C1BF2" w:rsidRDefault="002C1BF2" w:rsidP="00146C4E"/>
          <w:p w14:paraId="6FEB3AEA" w14:textId="77777777" w:rsidR="007E4B01" w:rsidRDefault="00DC3642" w:rsidP="00146C4E">
            <w:pPr>
              <w:rPr>
                <w:b/>
                <w:bCs/>
              </w:rPr>
            </w:pPr>
            <w:r w:rsidRPr="00DC3642">
              <w:t xml:space="preserve">In topic 3 we </w:t>
            </w:r>
            <w:proofErr w:type="gramStart"/>
            <w:r w:rsidRPr="00DC3642">
              <w:t>ask</w:t>
            </w:r>
            <w:proofErr w:type="gramEnd"/>
            <w:r>
              <w:rPr>
                <w:b/>
                <w:bCs/>
              </w:rPr>
              <w:t xml:space="preserve"> </w:t>
            </w:r>
            <w:r w:rsidR="007E4B01">
              <w:rPr>
                <w:b/>
                <w:bCs/>
              </w:rPr>
              <w:t>‘</w:t>
            </w:r>
            <w:r w:rsidR="007E4B01" w:rsidRPr="00041003">
              <w:rPr>
                <w:b/>
                <w:bCs/>
              </w:rPr>
              <w:t>How is religion shown in the media?</w:t>
            </w:r>
            <w:r w:rsidR="007E4B01">
              <w:rPr>
                <w:b/>
                <w:bCs/>
              </w:rPr>
              <w:t>’</w:t>
            </w:r>
          </w:p>
          <w:p w14:paraId="6A3B06E7" w14:textId="79B94469" w:rsidR="007E4B01" w:rsidRDefault="007E4B01" w:rsidP="00146C4E">
            <w:pPr>
              <w:rPr>
                <w:b/>
                <w:bCs/>
              </w:rPr>
            </w:pPr>
            <w:r>
              <w:t>This unit explores the nature and influence of the media, examining how it can shape public perceptions and attitudes</w:t>
            </w:r>
            <w:r w:rsidR="00C50381">
              <w:t xml:space="preserve"> to religion</w:t>
            </w:r>
            <w:r>
              <w:t xml:space="preserve">. Students consider how religious people and beliefs are portrayed across news, television, and film, reflecting on </w:t>
            </w:r>
            <w:r>
              <w:lastRenderedPageBreak/>
              <w:t>whether all religions are represented fairly. The topic also encourages debate on the acceptability of making fun of religion, the extent of freedom of speech, and whether certain content should be restricted or censored—and if so, how those decisions might be made.</w:t>
            </w:r>
          </w:p>
          <w:p w14:paraId="453EA0F1" w14:textId="1FE808FE" w:rsidR="002C1BF2" w:rsidRDefault="002C1BF2" w:rsidP="00146C4E">
            <w:pPr>
              <w:rPr>
                <w:b/>
                <w:bCs/>
              </w:rPr>
            </w:pPr>
            <w:r>
              <w:rPr>
                <w:b/>
                <w:bCs/>
              </w:rPr>
              <w:t>Knowledge test</w:t>
            </w:r>
          </w:p>
          <w:p w14:paraId="15F80B87" w14:textId="77777777" w:rsidR="002C1BF2" w:rsidRDefault="002C1BF2" w:rsidP="00146C4E"/>
          <w:p w14:paraId="6A5F86AD" w14:textId="6EBAF93A" w:rsidR="00FD6F8B" w:rsidRDefault="00651A0F" w:rsidP="00146C4E">
            <w:r>
              <w:t xml:space="preserve">During Year 9 students explore the </w:t>
            </w:r>
            <w:r w:rsidR="00CA251E">
              <w:t>benefits</w:t>
            </w:r>
            <w:r>
              <w:t xml:space="preserve"> </w:t>
            </w:r>
            <w:r w:rsidR="00CA251E">
              <w:t>of</w:t>
            </w:r>
            <w:r>
              <w:t xml:space="preserve"> choo</w:t>
            </w:r>
            <w:r w:rsidR="00CA251E">
              <w:t>sing</w:t>
            </w:r>
            <w:r>
              <w:t xml:space="preserve"> to continue to study Religious Studies at GCSE</w:t>
            </w:r>
            <w:r w:rsidR="00CA251E">
              <w:t xml:space="preserve"> level. </w:t>
            </w:r>
          </w:p>
          <w:p w14:paraId="38BFF5C8" w14:textId="77777777" w:rsidR="00D208DD" w:rsidRDefault="00D208DD" w:rsidP="00146C4E"/>
          <w:p w14:paraId="43DEF870" w14:textId="77777777" w:rsidR="00FD6F8B" w:rsidRPr="00D208DD" w:rsidRDefault="00FD6F8B" w:rsidP="00146C4E">
            <w:pPr>
              <w:rPr>
                <w:b/>
                <w:bCs/>
                <w:i/>
                <w:iCs/>
              </w:rPr>
            </w:pPr>
          </w:p>
          <w:p w14:paraId="4EBA2641" w14:textId="616BE591" w:rsidR="00FD6F8B" w:rsidRPr="00A5658C" w:rsidRDefault="00FD6F8B" w:rsidP="00146C4E"/>
        </w:tc>
        <w:tc>
          <w:tcPr>
            <w:tcW w:w="2199" w:type="dxa"/>
          </w:tcPr>
          <w:p w14:paraId="32C0F1DD" w14:textId="5D4E6043" w:rsidR="566B142E" w:rsidRDefault="00D22399" w:rsidP="566B142E">
            <w:r w:rsidRPr="001507D4">
              <w:rPr>
                <w:b/>
                <w:bCs/>
              </w:rPr>
              <w:lastRenderedPageBreak/>
              <w:t>Half Term 1/2 Religion and life</w:t>
            </w:r>
            <w:r w:rsidR="00567BBD">
              <w:rPr>
                <w:b/>
                <w:bCs/>
              </w:rPr>
              <w:t>:</w:t>
            </w:r>
            <w:r w:rsidRPr="00D22399">
              <w:t xml:space="preserve"> </w:t>
            </w:r>
            <w:r w:rsidR="00DC2B1B">
              <w:t>S</w:t>
            </w:r>
            <w:r w:rsidRPr="00D22399">
              <w:t>tudents explore the origins of the universe from religious and scientific viewpoints. This unit also considers the value of the world and explores debate around stewardship and issues facing the environment. Discussion on matters of life and death, euthanasia, abortion and beliefs about the afterlife are covered</w:t>
            </w:r>
            <w:r w:rsidR="00AD4D50">
              <w:t>.</w:t>
            </w:r>
            <w:r w:rsidRPr="00D22399">
              <w:t xml:space="preserve"> </w:t>
            </w:r>
            <w:r w:rsidRPr="001507D4">
              <w:rPr>
                <w:b/>
                <w:bCs/>
              </w:rPr>
              <w:lastRenderedPageBreak/>
              <w:t>Half Term 2/3 Religion crime and punishment</w:t>
            </w:r>
            <w:r w:rsidR="00567BBD">
              <w:rPr>
                <w:b/>
                <w:bCs/>
              </w:rPr>
              <w:t>:</w:t>
            </w:r>
            <w:r w:rsidR="00AD4D50">
              <w:rPr>
                <w:b/>
                <w:bCs/>
              </w:rPr>
              <w:t xml:space="preserve"> </w:t>
            </w:r>
            <w:r w:rsidR="00AD4D50" w:rsidRPr="00AD4D50">
              <w:t>S</w:t>
            </w:r>
            <w:r w:rsidRPr="00D22399">
              <w:t>tudents explore debates around how we punish those who break the law, including the use of custodial sentencing</w:t>
            </w:r>
          </w:p>
          <w:p w14:paraId="662D4BA5" w14:textId="77777777" w:rsidR="00567BBD" w:rsidRDefault="00D22399" w:rsidP="566B142E">
            <w:r w:rsidRPr="00D22399">
              <w:t xml:space="preserve">and debates around the death penalty. This unit also looks at the ‘forgiveness’ and how it is central to the Christian faith. </w:t>
            </w:r>
            <w:r w:rsidRPr="001507D4">
              <w:rPr>
                <w:b/>
                <w:bCs/>
              </w:rPr>
              <w:t>Half Term 3/4 Religion peace and conflict</w:t>
            </w:r>
            <w:r w:rsidR="00567BBD">
              <w:rPr>
                <w:b/>
                <w:bCs/>
              </w:rPr>
              <w:t xml:space="preserve">: </w:t>
            </w:r>
            <w:r w:rsidR="00567BBD" w:rsidRPr="00567BBD">
              <w:t>I</w:t>
            </w:r>
            <w:r w:rsidRPr="00D22399">
              <w:t xml:space="preserve">n this unit students look at reasons for war and ask is it ever right to go to war? Other topics covered include the possession and use of weapons of mass destruction. Students also explore pacifism as an alternative to conflict. </w:t>
            </w:r>
          </w:p>
          <w:p w14:paraId="13ADFDDD" w14:textId="2BAEA787" w:rsidR="00D22399" w:rsidRDefault="00D22399" w:rsidP="566B142E">
            <w:r w:rsidRPr="00567BBD">
              <w:rPr>
                <w:b/>
                <w:bCs/>
              </w:rPr>
              <w:lastRenderedPageBreak/>
              <w:t>Half Term</w:t>
            </w:r>
            <w:r w:rsidRPr="00D22399">
              <w:t xml:space="preserve"> </w:t>
            </w:r>
            <w:r w:rsidRPr="001507D4">
              <w:rPr>
                <w:b/>
                <w:bCs/>
              </w:rPr>
              <w:t>5/6 Human rights and social justice</w:t>
            </w:r>
            <w:r w:rsidR="00567BBD">
              <w:rPr>
                <w:b/>
                <w:bCs/>
              </w:rPr>
              <w:t>:</w:t>
            </w:r>
          </w:p>
          <w:p w14:paraId="6E994A7B" w14:textId="77777777" w:rsidR="00F53A24" w:rsidRDefault="00D22399" w:rsidP="566B142E">
            <w:r w:rsidRPr="00D22399">
              <w:t xml:space="preserve">In this unit students consider our rights and responsibilities as humans. Social justice explores the idea of fairness in society and looks at the issues of prejudice and discrimination. The causes of poverty and exploitation of the poor </w:t>
            </w:r>
            <w:r w:rsidR="00F53A24">
              <w:t>are</w:t>
            </w:r>
            <w:r w:rsidRPr="00D22399">
              <w:t xml:space="preserve"> also covered. </w:t>
            </w:r>
            <w:r w:rsidR="00F53A24">
              <w:t>T</w:t>
            </w:r>
            <w:r w:rsidRPr="00D22399">
              <w:t xml:space="preserve">he local community and the role of the worldwide Church are also discussed. </w:t>
            </w:r>
          </w:p>
          <w:p w14:paraId="2691B324" w14:textId="5760EC6B" w:rsidR="00D22399" w:rsidRPr="00F53A24" w:rsidRDefault="00D22399" w:rsidP="566B142E">
            <w:r w:rsidRPr="00F53A24">
              <w:rPr>
                <w:b/>
                <w:bCs/>
              </w:rPr>
              <w:t>Half</w:t>
            </w:r>
            <w:r w:rsidRPr="00D22399">
              <w:t xml:space="preserve"> </w:t>
            </w:r>
            <w:r w:rsidRPr="001507D4">
              <w:rPr>
                <w:b/>
                <w:bCs/>
              </w:rPr>
              <w:t>Term 5</w:t>
            </w:r>
            <w:r w:rsidR="00F53A24">
              <w:rPr>
                <w:b/>
                <w:bCs/>
              </w:rPr>
              <w:t>/6</w:t>
            </w:r>
            <w:r w:rsidRPr="001507D4">
              <w:rPr>
                <w:b/>
                <w:bCs/>
              </w:rPr>
              <w:t xml:space="preserve"> </w:t>
            </w:r>
            <w:r w:rsidRPr="00F53A24">
              <w:t>Consolidation of learning and preparation for exams.</w:t>
            </w:r>
          </w:p>
          <w:p w14:paraId="62293792" w14:textId="4BA3D6AB" w:rsidR="001507D4" w:rsidRDefault="001507D4" w:rsidP="566B142E"/>
        </w:tc>
        <w:tc>
          <w:tcPr>
            <w:tcW w:w="2199" w:type="dxa"/>
          </w:tcPr>
          <w:p w14:paraId="05C9FB5A" w14:textId="4EBAD704" w:rsidR="00AD4D50" w:rsidRDefault="001507D4" w:rsidP="001507D4">
            <w:pPr>
              <w:rPr>
                <w:b/>
                <w:bCs/>
              </w:rPr>
            </w:pPr>
            <w:r w:rsidRPr="001507D4">
              <w:rPr>
                <w:b/>
                <w:bCs/>
              </w:rPr>
              <w:lastRenderedPageBreak/>
              <w:t>Half Term 1/2 Buddhist Beliefs</w:t>
            </w:r>
            <w:r w:rsidR="00F53A24">
              <w:rPr>
                <w:b/>
                <w:bCs/>
              </w:rPr>
              <w:t>:</w:t>
            </w:r>
          </w:p>
          <w:p w14:paraId="78B7C1E3" w14:textId="77777777" w:rsidR="00F53A24" w:rsidRDefault="001507D4" w:rsidP="001507D4">
            <w:r w:rsidRPr="001507D4">
              <w:t>In this unit students will cover key Buddhist beliefs and teachings including the life of the Buddha, his enlightenment and the importance of his key teachings</w:t>
            </w:r>
            <w:r w:rsidR="00F53A24">
              <w:t>,</w:t>
            </w:r>
            <w:r w:rsidRPr="001507D4">
              <w:t xml:space="preserve"> such as The Four Noble Truths. Students will also explore different schools of Buddhist thought. </w:t>
            </w:r>
          </w:p>
          <w:p w14:paraId="3951623B" w14:textId="77777777" w:rsidR="0059326B" w:rsidRDefault="001507D4" w:rsidP="001507D4">
            <w:pPr>
              <w:rPr>
                <w:b/>
                <w:bCs/>
              </w:rPr>
            </w:pPr>
            <w:r w:rsidRPr="00F53A24">
              <w:rPr>
                <w:b/>
                <w:bCs/>
              </w:rPr>
              <w:t>Half Term</w:t>
            </w:r>
            <w:r w:rsidRPr="001507D4">
              <w:t xml:space="preserve"> </w:t>
            </w:r>
            <w:r w:rsidRPr="001507D4">
              <w:rPr>
                <w:b/>
                <w:bCs/>
              </w:rPr>
              <w:t>2/3 Buddhist Practices</w:t>
            </w:r>
            <w:r w:rsidR="00F53A24">
              <w:rPr>
                <w:b/>
                <w:bCs/>
              </w:rPr>
              <w:t>:</w:t>
            </w:r>
            <w:r w:rsidR="0059326B">
              <w:rPr>
                <w:b/>
                <w:bCs/>
              </w:rPr>
              <w:t xml:space="preserve"> </w:t>
            </w:r>
          </w:p>
          <w:p w14:paraId="468C4B25" w14:textId="02324535" w:rsidR="001507D4" w:rsidRDefault="001507D4" w:rsidP="001507D4">
            <w:r w:rsidRPr="001507D4">
              <w:lastRenderedPageBreak/>
              <w:t>In this unit students explore Buddhist worship</w:t>
            </w:r>
            <w:r w:rsidR="0059326B">
              <w:t>,</w:t>
            </w:r>
            <w:r w:rsidRPr="001507D4">
              <w:t xml:space="preserve"> including types of meditation</w:t>
            </w:r>
            <w:r w:rsidR="00BB5FB8">
              <w:t xml:space="preserve">. They then </w:t>
            </w:r>
            <w:r w:rsidRPr="001507D4">
              <w:t>consider how Buddhists put their beliefs into action through ethical conduct following the Five Precepts and</w:t>
            </w:r>
          </w:p>
          <w:p w14:paraId="2170FBA7" w14:textId="77777777" w:rsidR="00BB5FB8" w:rsidRDefault="001507D4" w:rsidP="001507D4">
            <w:r w:rsidRPr="001507D4">
              <w:t>showing loving kindness (</w:t>
            </w:r>
            <w:proofErr w:type="spellStart"/>
            <w:r w:rsidRPr="001507D4">
              <w:t>metta</w:t>
            </w:r>
            <w:proofErr w:type="spellEnd"/>
            <w:r w:rsidRPr="001507D4">
              <w:t xml:space="preserve">) and practicing compassion (karuna) towards others. </w:t>
            </w:r>
          </w:p>
          <w:p w14:paraId="51CC663A" w14:textId="6AC8E43B" w:rsidR="00C945D1" w:rsidRDefault="001507D4" w:rsidP="001507D4">
            <w:r w:rsidRPr="00BB5FB8">
              <w:rPr>
                <w:b/>
                <w:bCs/>
              </w:rPr>
              <w:t>Half</w:t>
            </w:r>
            <w:r w:rsidRPr="001507D4">
              <w:t xml:space="preserve"> </w:t>
            </w:r>
            <w:r w:rsidRPr="001507D4">
              <w:rPr>
                <w:b/>
                <w:bCs/>
              </w:rPr>
              <w:t>Term 3 Christian Beliefs</w:t>
            </w:r>
            <w:r w:rsidR="00AB06C3">
              <w:rPr>
                <w:b/>
                <w:bCs/>
              </w:rPr>
              <w:t xml:space="preserve">: </w:t>
            </w:r>
            <w:r w:rsidR="00AB06C3" w:rsidRPr="00AB06C3">
              <w:t>I</w:t>
            </w:r>
            <w:r w:rsidRPr="00AB06C3">
              <w:t>n</w:t>
            </w:r>
            <w:r w:rsidRPr="001507D4">
              <w:t xml:space="preserve"> this unit students explore key Christian beliefs and explore the nature of </w:t>
            </w:r>
            <w:r w:rsidR="00AB06C3" w:rsidRPr="001507D4">
              <w:t>God,</w:t>
            </w:r>
            <w:r w:rsidRPr="001507D4">
              <w:t xml:space="preserve"> the Holy Trinity and beliefs about Creation. The incarnation of Christ, the Crucifixion and Resurrection are all explored. Christian beliefs about the afterlife are also </w:t>
            </w:r>
            <w:r w:rsidR="00C945D1" w:rsidRPr="001507D4">
              <w:t>investigated</w:t>
            </w:r>
            <w:r w:rsidRPr="001507D4">
              <w:t xml:space="preserve">. </w:t>
            </w:r>
          </w:p>
          <w:p w14:paraId="53D6D3B1" w14:textId="77777777" w:rsidR="0059326B" w:rsidRDefault="001507D4" w:rsidP="001507D4">
            <w:pPr>
              <w:rPr>
                <w:b/>
                <w:bCs/>
              </w:rPr>
            </w:pPr>
            <w:r w:rsidRPr="00C945D1">
              <w:rPr>
                <w:b/>
                <w:bCs/>
              </w:rPr>
              <w:t>Half Term</w:t>
            </w:r>
            <w:r w:rsidRPr="001507D4">
              <w:t xml:space="preserve"> </w:t>
            </w:r>
            <w:r w:rsidRPr="001507D4">
              <w:rPr>
                <w:b/>
                <w:bCs/>
              </w:rPr>
              <w:t>3/4 Christian Practices</w:t>
            </w:r>
            <w:r w:rsidR="00C945D1">
              <w:rPr>
                <w:b/>
                <w:bCs/>
              </w:rPr>
              <w:t xml:space="preserve">: </w:t>
            </w:r>
          </w:p>
          <w:p w14:paraId="7B6EE13E" w14:textId="5D95B893" w:rsidR="001507D4" w:rsidRDefault="00C945D1" w:rsidP="001507D4">
            <w:r w:rsidRPr="00C945D1">
              <w:lastRenderedPageBreak/>
              <w:t>I</w:t>
            </w:r>
            <w:r w:rsidR="001507D4" w:rsidRPr="00C945D1">
              <w:t>n</w:t>
            </w:r>
            <w:r w:rsidR="001507D4" w:rsidRPr="001507D4">
              <w:t xml:space="preserve"> this unit students explore the importance of different forms of worship, the sacraments and festivals within the Christian faith. The role of the Church in</w:t>
            </w:r>
          </w:p>
          <w:p w14:paraId="30C98256" w14:textId="77777777" w:rsidR="00C945D1" w:rsidRDefault="001507D4" w:rsidP="001507D4">
            <w:r w:rsidRPr="001507D4">
              <w:t xml:space="preserve">the local community and the role of the worldwide Church are also discussed. </w:t>
            </w:r>
          </w:p>
          <w:p w14:paraId="2034949C" w14:textId="3D99F848" w:rsidR="001507D4" w:rsidRDefault="001507D4" w:rsidP="001507D4">
            <w:r w:rsidRPr="00C945D1">
              <w:rPr>
                <w:b/>
                <w:bCs/>
              </w:rPr>
              <w:t xml:space="preserve">Half </w:t>
            </w:r>
            <w:r w:rsidRPr="001507D4">
              <w:rPr>
                <w:b/>
                <w:bCs/>
              </w:rPr>
              <w:t>Term 5</w:t>
            </w:r>
            <w:r w:rsidR="00F53A24">
              <w:rPr>
                <w:b/>
                <w:bCs/>
              </w:rPr>
              <w:t>/6</w:t>
            </w:r>
            <w:r w:rsidR="00C945D1">
              <w:rPr>
                <w:b/>
                <w:bCs/>
              </w:rPr>
              <w:t>:</w:t>
            </w:r>
            <w:r w:rsidRPr="001507D4">
              <w:rPr>
                <w:b/>
                <w:bCs/>
              </w:rPr>
              <w:t xml:space="preserve"> </w:t>
            </w:r>
            <w:r w:rsidRPr="00C945D1">
              <w:t>Consolidation of learning and preparation for exams.</w:t>
            </w:r>
          </w:p>
        </w:tc>
        <w:tc>
          <w:tcPr>
            <w:tcW w:w="2199" w:type="dxa"/>
          </w:tcPr>
          <w:p w14:paraId="60717341" w14:textId="752EBD56" w:rsidR="00E12A4B" w:rsidRPr="00E12A4B" w:rsidRDefault="004E24EC" w:rsidP="566B142E">
            <w:r w:rsidRPr="004E24EC">
              <w:rPr>
                <w:b/>
                <w:bCs/>
              </w:rPr>
              <w:lastRenderedPageBreak/>
              <w:t xml:space="preserve">Half </w:t>
            </w:r>
            <w:r w:rsidR="00F06B75">
              <w:rPr>
                <w:b/>
                <w:bCs/>
              </w:rPr>
              <w:t>T</w:t>
            </w:r>
            <w:r w:rsidRPr="004E24EC">
              <w:rPr>
                <w:b/>
                <w:bCs/>
              </w:rPr>
              <w:t>erm 1</w:t>
            </w:r>
            <w:r w:rsidR="00B05AA7">
              <w:rPr>
                <w:b/>
                <w:bCs/>
              </w:rPr>
              <w:t>:</w:t>
            </w:r>
            <w:r w:rsidRPr="004E24EC">
              <w:rPr>
                <w:b/>
                <w:bCs/>
              </w:rPr>
              <w:t xml:space="preserve"> Philosophy and it’s Methods</w:t>
            </w:r>
            <w:r w:rsidRPr="004E24EC">
              <w:t xml:space="preserve">. </w:t>
            </w:r>
            <w:r w:rsidR="00DC2B1B">
              <w:t>D</w:t>
            </w:r>
            <w:r w:rsidRPr="004E24EC">
              <w:t xml:space="preserve">iscussion of what is and different types of argument along with key skills and key terms. Students then go on to study Ancient Philosophical Influences Including Plato and the theory of forms Aristotle and Causation. </w:t>
            </w:r>
            <w:r w:rsidRPr="004E24EC">
              <w:rPr>
                <w:b/>
                <w:bCs/>
              </w:rPr>
              <w:t xml:space="preserve">The Issues of Ethics, Ethical life </w:t>
            </w:r>
            <w:r w:rsidR="00E12A4B">
              <w:rPr>
                <w:b/>
                <w:bCs/>
              </w:rPr>
              <w:t xml:space="preserve">and </w:t>
            </w:r>
            <w:r w:rsidRPr="004E24EC">
              <w:rPr>
                <w:b/>
                <w:bCs/>
              </w:rPr>
              <w:t>Theories of ethics</w:t>
            </w:r>
            <w:r w:rsidR="00E12A4B">
              <w:rPr>
                <w:b/>
                <w:bCs/>
              </w:rPr>
              <w:t xml:space="preserve">. </w:t>
            </w:r>
            <w:r w:rsidR="00E12A4B">
              <w:t xml:space="preserve">Beginning with a study of Utilitarianism and </w:t>
            </w:r>
            <w:r w:rsidR="00105169">
              <w:lastRenderedPageBreak/>
              <w:t xml:space="preserve">Situation Ethics, and their </w:t>
            </w:r>
            <w:r w:rsidR="00E12A4B">
              <w:t xml:space="preserve">application in society. </w:t>
            </w:r>
          </w:p>
          <w:p w14:paraId="786FDFEC" w14:textId="49820F54" w:rsidR="00105169" w:rsidRDefault="004E24EC" w:rsidP="566B142E">
            <w:r w:rsidRPr="00B05AA7">
              <w:rPr>
                <w:b/>
                <w:bCs/>
              </w:rPr>
              <w:t>Half</w:t>
            </w:r>
            <w:r w:rsidRPr="004E24EC">
              <w:t xml:space="preserve"> </w:t>
            </w:r>
            <w:r w:rsidRPr="00E12A4B">
              <w:rPr>
                <w:b/>
                <w:bCs/>
              </w:rPr>
              <w:t>Term 2</w:t>
            </w:r>
            <w:r w:rsidR="00B05AA7">
              <w:rPr>
                <w:b/>
                <w:bCs/>
              </w:rPr>
              <w:t xml:space="preserve">: </w:t>
            </w:r>
            <w:r w:rsidR="00B05AA7" w:rsidRPr="00B05AA7">
              <w:t>I</w:t>
            </w:r>
            <w:r w:rsidRPr="00B05AA7">
              <w:t>n</w:t>
            </w:r>
            <w:r w:rsidRPr="004E24EC">
              <w:t xml:space="preserve">cludes </w:t>
            </w:r>
          </w:p>
          <w:p w14:paraId="71024120" w14:textId="0AD2B1A6" w:rsidR="566B142E" w:rsidRDefault="009555A1" w:rsidP="566B142E">
            <w:r>
              <w:t>a</w:t>
            </w:r>
            <w:r w:rsidR="00105169">
              <w:t xml:space="preserve"> study of Kantian Ethics and A</w:t>
            </w:r>
            <w:r w:rsidR="00105169" w:rsidRPr="004E24EC">
              <w:t>quinas</w:t>
            </w:r>
            <w:r w:rsidR="00105169">
              <w:t>’ theory of</w:t>
            </w:r>
            <w:r w:rsidR="00105169" w:rsidRPr="004E24EC">
              <w:t xml:space="preserve"> Natural Law</w:t>
            </w:r>
            <w:r w:rsidR="00105169">
              <w:t>. S</w:t>
            </w:r>
            <w:r w:rsidR="004E24EC" w:rsidRPr="004E24EC">
              <w:t xml:space="preserve">tudents also investigate life after death in the unit Soul Mind and Body and ask </w:t>
            </w:r>
            <w:r w:rsidR="00B05AA7">
              <w:t>‘</w:t>
            </w:r>
            <w:r w:rsidR="004E24EC" w:rsidRPr="004E24EC">
              <w:t>Is the soul a</w:t>
            </w:r>
          </w:p>
          <w:p w14:paraId="1655D326" w14:textId="72A4E634" w:rsidR="00B05AA7" w:rsidRDefault="00055CA6" w:rsidP="566B142E">
            <w:r w:rsidRPr="00055CA6">
              <w:t>thing?</w:t>
            </w:r>
            <w:r w:rsidR="00B05AA7">
              <w:t>’</w:t>
            </w:r>
            <w:r w:rsidRPr="00055CA6">
              <w:t xml:space="preserve"> </w:t>
            </w:r>
            <w:r w:rsidR="0014731E">
              <w:t>There is d</w:t>
            </w:r>
            <w:r w:rsidRPr="00055CA6">
              <w:t xml:space="preserve">ebate on Substance dualism vs Materialism. </w:t>
            </w:r>
          </w:p>
          <w:p w14:paraId="5C361FB6" w14:textId="443195CB" w:rsidR="00105169" w:rsidRDefault="00055CA6" w:rsidP="566B142E">
            <w:r w:rsidRPr="00B05AA7">
              <w:rPr>
                <w:b/>
                <w:bCs/>
              </w:rPr>
              <w:t xml:space="preserve">Half </w:t>
            </w:r>
            <w:r w:rsidRPr="00E12A4B">
              <w:rPr>
                <w:b/>
                <w:bCs/>
              </w:rPr>
              <w:t>Term 3</w:t>
            </w:r>
            <w:r w:rsidR="00B05AA7">
              <w:rPr>
                <w:b/>
                <w:bCs/>
              </w:rPr>
              <w:t xml:space="preserve">: </w:t>
            </w:r>
            <w:r w:rsidRPr="00055CA6">
              <w:t>The Existence of God</w:t>
            </w:r>
            <w:r w:rsidR="00B05AA7">
              <w:t>.</w:t>
            </w:r>
            <w:r w:rsidRPr="00055CA6">
              <w:t xml:space="preserve"> Arguments based on observation</w:t>
            </w:r>
            <w:r w:rsidR="000A418E">
              <w:t>,</w:t>
            </w:r>
            <w:r w:rsidR="00B05AA7">
              <w:t xml:space="preserve"> where</w:t>
            </w:r>
            <w:r w:rsidRPr="00055CA6">
              <w:t xml:space="preserve"> students consider a range of arguments surrounding the existence of God</w:t>
            </w:r>
            <w:r w:rsidR="00B05AA7">
              <w:t xml:space="preserve">. This </w:t>
            </w:r>
            <w:r w:rsidRPr="00055CA6">
              <w:t>includ</w:t>
            </w:r>
            <w:r w:rsidR="00B05AA7">
              <w:t>es</w:t>
            </w:r>
            <w:r w:rsidRPr="00055CA6">
              <w:t xml:space="preserve"> ‘proof’ arguments such as the Teleological and Cosmological arguments</w:t>
            </w:r>
            <w:r w:rsidR="000A418E">
              <w:t>,</w:t>
            </w:r>
            <w:r w:rsidRPr="00055CA6">
              <w:t xml:space="preserve"> and arguments based on reason</w:t>
            </w:r>
            <w:r w:rsidR="000A418E">
              <w:t>,</w:t>
            </w:r>
            <w:r w:rsidR="00B05AA7">
              <w:t xml:space="preserve"> such as the </w:t>
            </w:r>
            <w:r w:rsidRPr="00055CA6">
              <w:t xml:space="preserve">Ontological </w:t>
            </w:r>
            <w:r w:rsidRPr="00055CA6">
              <w:lastRenderedPageBreak/>
              <w:t xml:space="preserve">argument. In </w:t>
            </w:r>
            <w:r w:rsidR="0075743D">
              <w:t>E</w:t>
            </w:r>
            <w:r w:rsidRPr="00055CA6">
              <w:t xml:space="preserve">thics students look at </w:t>
            </w:r>
            <w:r w:rsidR="00105169">
              <w:t xml:space="preserve">applied ethical issues, such as issued raised by Euthanasia. </w:t>
            </w:r>
            <w:r w:rsidR="00B05AA7">
              <w:t xml:space="preserve">This includes issues of voluntary and non-voluntary euthanasia and consideration of the importance of the sanctity of life views vs the </w:t>
            </w:r>
            <w:proofErr w:type="gramStart"/>
            <w:r w:rsidR="00B05AA7">
              <w:t>quality of life</w:t>
            </w:r>
            <w:proofErr w:type="gramEnd"/>
            <w:r w:rsidR="00B05AA7">
              <w:t xml:space="preserve"> arguments. </w:t>
            </w:r>
          </w:p>
          <w:p w14:paraId="2AAB1A1A" w14:textId="6376DBD0" w:rsidR="00B05AA7" w:rsidRDefault="00055CA6" w:rsidP="566B142E">
            <w:r w:rsidRPr="00105169">
              <w:rPr>
                <w:b/>
                <w:bCs/>
              </w:rPr>
              <w:t>Half Term 4</w:t>
            </w:r>
            <w:r w:rsidR="00B05AA7">
              <w:rPr>
                <w:b/>
                <w:bCs/>
              </w:rPr>
              <w:t>:</w:t>
            </w:r>
            <w:r w:rsidRPr="00055CA6">
              <w:t xml:space="preserve"> Religious Experience</w:t>
            </w:r>
            <w:r w:rsidR="000A418E">
              <w:t>.</w:t>
            </w:r>
            <w:r w:rsidRPr="00055CA6">
              <w:t xml:space="preserve"> Students study the nature of religious experience</w:t>
            </w:r>
            <w:r w:rsidR="000A418E">
              <w:t>s</w:t>
            </w:r>
            <w:r w:rsidRPr="00055CA6">
              <w:t xml:space="preserve"> including miracles and visions and consider a range of </w:t>
            </w:r>
            <w:proofErr w:type="gramStart"/>
            <w:r w:rsidRPr="00055CA6">
              <w:t>debates .</w:t>
            </w:r>
            <w:proofErr w:type="gramEnd"/>
            <w:r w:rsidRPr="00055CA6">
              <w:t xml:space="preserve"> The</w:t>
            </w:r>
            <w:r>
              <w:t xml:space="preserve"> </w:t>
            </w:r>
            <w:r w:rsidRPr="00055CA6">
              <w:t xml:space="preserve">Problem of Evil is also covered during this </w:t>
            </w:r>
            <w:proofErr w:type="gramStart"/>
            <w:r w:rsidRPr="00055CA6">
              <w:t>term</w:t>
            </w:r>
            <w:proofErr w:type="gramEnd"/>
            <w:r w:rsidRPr="00055CA6">
              <w:t xml:space="preserve"> and a</w:t>
            </w:r>
            <w:r w:rsidR="000A418E">
              <w:t xml:space="preserve"> </w:t>
            </w:r>
            <w:r w:rsidRPr="00055CA6">
              <w:t xml:space="preserve">range of </w:t>
            </w:r>
            <w:r w:rsidR="00885C66" w:rsidRPr="00055CA6">
              <w:t>theodicies</w:t>
            </w:r>
            <w:r w:rsidRPr="00055CA6">
              <w:t xml:space="preserve"> are discussed</w:t>
            </w:r>
            <w:r w:rsidR="000A418E">
              <w:t>,</w:t>
            </w:r>
            <w:r w:rsidRPr="00055CA6">
              <w:t xml:space="preserve"> as well as how the argument represents a challenge for religious believers. </w:t>
            </w:r>
          </w:p>
          <w:p w14:paraId="07CCB6EF" w14:textId="32C39650" w:rsidR="00B05AA7" w:rsidRDefault="00B05AA7" w:rsidP="566B142E">
            <w:r>
              <w:t xml:space="preserve">In ethics we consider different views about </w:t>
            </w:r>
            <w:r>
              <w:lastRenderedPageBreak/>
              <w:t xml:space="preserve">sexual ethics. This explores differing religious views towards </w:t>
            </w:r>
            <w:r w:rsidR="009B501F">
              <w:t xml:space="preserve">a </w:t>
            </w:r>
            <w:r>
              <w:t>variety of sexual relationships</w:t>
            </w:r>
            <w:r w:rsidR="009B501F">
              <w:t>.</w:t>
            </w:r>
          </w:p>
          <w:p w14:paraId="566D68F4" w14:textId="24419881" w:rsidR="00055CA6" w:rsidRDefault="00055CA6" w:rsidP="566B142E">
            <w:r w:rsidRPr="00105169">
              <w:rPr>
                <w:b/>
                <w:bCs/>
              </w:rPr>
              <w:t>Half Term 5</w:t>
            </w:r>
            <w:r w:rsidR="00B05AA7">
              <w:t>:</w:t>
            </w:r>
          </w:p>
          <w:p w14:paraId="3FD93B82" w14:textId="1B4D8E12" w:rsidR="00105169" w:rsidRDefault="00105169" w:rsidP="566B142E">
            <w:r>
              <w:t xml:space="preserve">Students focus on </w:t>
            </w:r>
            <w:r w:rsidR="0075743D">
              <w:t xml:space="preserve">ethical issues raised in business such as globalisation and if ‘good ethics is good business?’ We finish by examining </w:t>
            </w:r>
            <w:r>
              <w:t>role of ‘conscience’ in decision making</w:t>
            </w:r>
            <w:r w:rsidR="0075743D">
              <w:t xml:space="preserve">, by comparing the religious views of Aquinas with the psychological approach by Freud. </w:t>
            </w:r>
          </w:p>
          <w:p w14:paraId="2A64B08F" w14:textId="7C5152E0" w:rsidR="0075743D" w:rsidRDefault="0075743D" w:rsidP="566B142E">
            <w:r>
              <w:t>At this stage in the course, students complete a mock examination to assess their progress, identify their strengths, and reflect on areas for further development.</w:t>
            </w:r>
          </w:p>
          <w:p w14:paraId="3FB8B951" w14:textId="56E30F40" w:rsidR="00105169" w:rsidRDefault="00105169" w:rsidP="566B142E"/>
        </w:tc>
        <w:tc>
          <w:tcPr>
            <w:tcW w:w="2199" w:type="dxa"/>
          </w:tcPr>
          <w:p w14:paraId="7020B3B8" w14:textId="77777777" w:rsidR="003D1943" w:rsidRDefault="00F06B75" w:rsidP="566B142E">
            <w:r>
              <w:rPr>
                <w:b/>
                <w:bCs/>
              </w:rPr>
              <w:lastRenderedPageBreak/>
              <w:t xml:space="preserve">Half </w:t>
            </w:r>
            <w:r w:rsidR="004C5169" w:rsidRPr="006469F6">
              <w:rPr>
                <w:b/>
                <w:bCs/>
              </w:rPr>
              <w:t>T</w:t>
            </w:r>
            <w:r w:rsidR="00561704" w:rsidRPr="006469F6">
              <w:rPr>
                <w:b/>
                <w:bCs/>
              </w:rPr>
              <w:t>erm 1</w:t>
            </w:r>
            <w:r>
              <w:rPr>
                <w:b/>
                <w:bCs/>
              </w:rPr>
              <w:t>:</w:t>
            </w:r>
            <w:r w:rsidR="00561704" w:rsidRPr="006469F6">
              <w:t xml:space="preserve"> </w:t>
            </w:r>
          </w:p>
          <w:p w14:paraId="5CC64F37" w14:textId="15D61CE7" w:rsidR="00105169" w:rsidRPr="006469F6" w:rsidRDefault="003D1943" w:rsidP="566B142E">
            <w:r>
              <w:t xml:space="preserve">In </w:t>
            </w:r>
            <w:r w:rsidR="00561704" w:rsidRPr="006469F6">
              <w:t xml:space="preserve">Philosophy of Religion students explore key philosophical debate about the nature of God. </w:t>
            </w:r>
            <w:r w:rsidR="0075743D" w:rsidRPr="006469F6">
              <w:t>S</w:t>
            </w:r>
            <w:r w:rsidR="00561704" w:rsidRPr="006469F6">
              <w:t xml:space="preserve">tudents examine the area of ‘religious language’ and the work of Wittgenstein and Ayer. In the ethics part of the course students </w:t>
            </w:r>
            <w:r w:rsidR="00105169" w:rsidRPr="006469F6">
              <w:t xml:space="preserve">complete their ethics by examining ‘meta’ ethics. This examines what we mean by terms such as ‘good, </w:t>
            </w:r>
            <w:r w:rsidR="00105169" w:rsidRPr="006469F6">
              <w:lastRenderedPageBreak/>
              <w:t xml:space="preserve">bad, right or wrong’ and if </w:t>
            </w:r>
            <w:r w:rsidR="00055B95">
              <w:t xml:space="preserve">the language we use </w:t>
            </w:r>
            <w:proofErr w:type="gramStart"/>
            <w:r w:rsidR="00055B95">
              <w:t xml:space="preserve">has </w:t>
            </w:r>
            <w:r w:rsidR="00105169" w:rsidRPr="006469F6">
              <w:t xml:space="preserve"> importance</w:t>
            </w:r>
            <w:proofErr w:type="gramEnd"/>
            <w:r w:rsidR="00105169" w:rsidRPr="006469F6">
              <w:t xml:space="preserve">. </w:t>
            </w:r>
          </w:p>
          <w:p w14:paraId="1359E5C9" w14:textId="55F34FC8" w:rsidR="004C5169" w:rsidRPr="006469F6" w:rsidRDefault="004C5169" w:rsidP="566B142E">
            <w:pPr>
              <w:rPr>
                <w:b/>
                <w:bCs/>
              </w:rPr>
            </w:pPr>
            <w:r w:rsidRPr="006469F6">
              <w:rPr>
                <w:b/>
                <w:bCs/>
              </w:rPr>
              <w:t>Half Term 2</w:t>
            </w:r>
            <w:r w:rsidR="00F06B75">
              <w:rPr>
                <w:b/>
                <w:bCs/>
              </w:rPr>
              <w:t xml:space="preserve">: Students begin </w:t>
            </w:r>
            <w:r w:rsidR="00561704" w:rsidRPr="006469F6">
              <w:rPr>
                <w:b/>
                <w:bCs/>
              </w:rPr>
              <w:t>Developments in Christian Thought</w:t>
            </w:r>
            <w:r w:rsidRPr="006469F6">
              <w:rPr>
                <w:b/>
                <w:bCs/>
              </w:rPr>
              <w:t>.</w:t>
            </w:r>
          </w:p>
          <w:p w14:paraId="699B1454" w14:textId="7A98841B" w:rsidR="004C5169" w:rsidRPr="006469F6" w:rsidRDefault="004C5169" w:rsidP="566B142E">
            <w:r w:rsidRPr="006469F6">
              <w:t xml:space="preserve">This is the </w:t>
            </w:r>
            <w:proofErr w:type="gramStart"/>
            <w:r w:rsidRPr="006469F6">
              <w:t xml:space="preserve">remaining </w:t>
            </w:r>
            <w:r w:rsidR="00561704" w:rsidRPr="006469F6">
              <w:t xml:space="preserve"> unit</w:t>
            </w:r>
            <w:proofErr w:type="gramEnd"/>
            <w:r w:rsidR="00561704" w:rsidRPr="006469F6">
              <w:t xml:space="preserve"> </w:t>
            </w:r>
            <w:r w:rsidRPr="006469F6">
              <w:t xml:space="preserve">which </w:t>
            </w:r>
            <w:r w:rsidR="00561704" w:rsidRPr="006469F6">
              <w:t xml:space="preserve">looks at the values, beliefs and teachings of Christian thought in the contemporary world. Students will </w:t>
            </w:r>
            <w:r w:rsidR="00F06B75" w:rsidRPr="006469F6">
              <w:t>explore sources</w:t>
            </w:r>
            <w:r w:rsidR="00561704" w:rsidRPr="006469F6">
              <w:t xml:space="preserve"> of wisdom and authority within the Christian faith and examine practices which shape and express Christian identity. </w:t>
            </w:r>
            <w:r w:rsidR="0075743D" w:rsidRPr="006469F6">
              <w:t xml:space="preserve">For </w:t>
            </w:r>
            <w:r w:rsidR="00F06B75" w:rsidRPr="006469F6">
              <w:t>example,</w:t>
            </w:r>
            <w:r w:rsidR="0075743D" w:rsidRPr="006469F6">
              <w:t xml:space="preserve"> the role of Christianity in shaping gender roles, and the different Christian responses to feminist views about gender. </w:t>
            </w:r>
          </w:p>
          <w:p w14:paraId="77AA0F16" w14:textId="1280B208" w:rsidR="004C5169" w:rsidRPr="006469F6" w:rsidRDefault="00561704" w:rsidP="566B142E">
            <w:r w:rsidRPr="006469F6">
              <w:rPr>
                <w:b/>
                <w:bCs/>
              </w:rPr>
              <w:t xml:space="preserve">Half Term </w:t>
            </w:r>
            <w:r w:rsidR="004C5169" w:rsidRPr="006469F6">
              <w:rPr>
                <w:b/>
                <w:bCs/>
              </w:rPr>
              <w:t>3</w:t>
            </w:r>
            <w:r w:rsidR="00F06B75">
              <w:rPr>
                <w:b/>
                <w:bCs/>
              </w:rPr>
              <w:t>:</w:t>
            </w:r>
            <w:r w:rsidR="004C5169" w:rsidRPr="006469F6">
              <w:t xml:space="preserve"> Students complete a full mock exam</w:t>
            </w:r>
            <w:r w:rsidR="00F06B75">
              <w:t xml:space="preserve"> and reflect on strengths and areas for development. </w:t>
            </w:r>
          </w:p>
          <w:p w14:paraId="54910C89" w14:textId="72A10F50" w:rsidR="0075743D" w:rsidRPr="006469F6" w:rsidRDefault="0075743D" w:rsidP="566B142E">
            <w:r w:rsidRPr="006469F6">
              <w:lastRenderedPageBreak/>
              <w:t xml:space="preserve">Students </w:t>
            </w:r>
            <w:r w:rsidR="00F06B75">
              <w:t xml:space="preserve">also </w:t>
            </w:r>
            <w:r w:rsidR="00105169" w:rsidRPr="006469F6">
              <w:t xml:space="preserve">consider Jesus Christ’s authority and Jesus the teacher of wisdom, the liberator and The Son of God. </w:t>
            </w:r>
          </w:p>
          <w:p w14:paraId="32EB94D1" w14:textId="27D55ECF" w:rsidR="0075743D" w:rsidRPr="00F06B75" w:rsidRDefault="0075743D" w:rsidP="566B142E">
            <w:pPr>
              <w:rPr>
                <w:b/>
                <w:bCs/>
              </w:rPr>
            </w:pPr>
            <w:r w:rsidRPr="00F06B75">
              <w:rPr>
                <w:b/>
                <w:bCs/>
              </w:rPr>
              <w:t>Half term 4</w:t>
            </w:r>
            <w:r w:rsidR="00F06B75" w:rsidRPr="00F06B75">
              <w:rPr>
                <w:b/>
                <w:bCs/>
              </w:rPr>
              <w:t>:</w:t>
            </w:r>
            <w:r w:rsidRPr="00F06B75">
              <w:rPr>
                <w:b/>
                <w:bCs/>
              </w:rPr>
              <w:t xml:space="preserve"> </w:t>
            </w:r>
          </w:p>
          <w:p w14:paraId="3441FDF9" w14:textId="3FA2F0A8" w:rsidR="00DF1B76" w:rsidRPr="006469F6" w:rsidRDefault="00DF1B76" w:rsidP="566B142E">
            <w:r w:rsidRPr="006469F6">
              <w:t>The Religious pluralism and society topic examines if there are many ways to salvation, of which Christianity is one path</w:t>
            </w:r>
            <w:r w:rsidR="006469F6" w:rsidRPr="006469F6">
              <w:t>.</w:t>
            </w:r>
          </w:p>
          <w:p w14:paraId="257A9C6A" w14:textId="71316176" w:rsidR="00DF1B76" w:rsidRPr="006469F6" w:rsidRDefault="00105169" w:rsidP="566B142E">
            <w:r w:rsidRPr="006469F6">
              <w:t xml:space="preserve"> </w:t>
            </w:r>
            <w:r w:rsidRPr="00F06B75">
              <w:rPr>
                <w:b/>
                <w:bCs/>
              </w:rPr>
              <w:t xml:space="preserve">Half Term </w:t>
            </w:r>
            <w:r w:rsidR="00DF1B76" w:rsidRPr="00F06B75">
              <w:rPr>
                <w:b/>
                <w:bCs/>
              </w:rPr>
              <w:t>5</w:t>
            </w:r>
            <w:r w:rsidR="00F06B75" w:rsidRPr="00F06B75">
              <w:rPr>
                <w:b/>
                <w:bCs/>
              </w:rPr>
              <w:t>:</w:t>
            </w:r>
            <w:r w:rsidR="00F06B75">
              <w:t xml:space="preserve"> </w:t>
            </w:r>
            <w:r w:rsidR="006469F6" w:rsidRPr="006469F6">
              <w:t xml:space="preserve"> Considers the challenges of secularism and the role of Liberation Theology, a modern interpretation of justice in society. </w:t>
            </w:r>
          </w:p>
          <w:p w14:paraId="1B6FE022" w14:textId="4378303E" w:rsidR="00105169" w:rsidRDefault="00F06B75" w:rsidP="00F06B75">
            <w:r w:rsidRPr="00F06B75">
              <w:rPr>
                <w:b/>
                <w:bCs/>
              </w:rPr>
              <w:t>Half term 6:</w:t>
            </w:r>
            <w:r>
              <w:t xml:space="preserve"> </w:t>
            </w:r>
            <w:r w:rsidR="00105169" w:rsidRPr="006469F6">
              <w:t>Christian Moral Principles and Action</w:t>
            </w:r>
            <w:r>
              <w:t>.</w:t>
            </w:r>
            <w:r w:rsidR="00105169" w:rsidRPr="006469F6">
              <w:t xml:space="preserve"> Students look at </w:t>
            </w:r>
            <w:r w:rsidR="00055B95">
              <w:t>t</w:t>
            </w:r>
            <w:r w:rsidR="00105169" w:rsidRPr="006469F6">
              <w:t xml:space="preserve">he </w:t>
            </w:r>
            <w:r w:rsidR="00055B95">
              <w:t>l</w:t>
            </w:r>
            <w:r w:rsidR="00105169" w:rsidRPr="006469F6">
              <w:t>ife and relevance of Dietrich Bonhoeffer</w:t>
            </w:r>
            <w:r>
              <w:t xml:space="preserve">. What is the role of the Church and the state? Should people </w:t>
            </w:r>
            <w:proofErr w:type="gramStart"/>
            <w:r>
              <w:t>rise up against</w:t>
            </w:r>
            <w:proofErr w:type="gramEnd"/>
            <w:r>
              <w:t xml:space="preserve"> tyrannical leaders?</w:t>
            </w:r>
          </w:p>
          <w:p w14:paraId="4B957340" w14:textId="592BB01F" w:rsidR="00F06B75" w:rsidRPr="006469F6" w:rsidRDefault="00F06B75" w:rsidP="00F06B75">
            <w:r>
              <w:lastRenderedPageBreak/>
              <w:t xml:space="preserve">There is </w:t>
            </w:r>
            <w:r w:rsidR="006920A4">
              <w:t xml:space="preserve">also </w:t>
            </w:r>
            <w:r>
              <w:t xml:space="preserve">a large focus on Exam technique and preparation. The course is 100% exam </w:t>
            </w:r>
            <w:proofErr w:type="gramStart"/>
            <w:r>
              <w:t>based</w:t>
            </w:r>
            <w:proofErr w:type="gramEnd"/>
            <w:r>
              <w:t xml:space="preserve"> and students complete three </w:t>
            </w:r>
            <w:proofErr w:type="gramStart"/>
            <w:r>
              <w:t>2 hour</w:t>
            </w:r>
            <w:proofErr w:type="gramEnd"/>
            <w:r>
              <w:t xml:space="preserve"> exams at the end of the course. </w:t>
            </w:r>
          </w:p>
        </w:tc>
      </w:tr>
    </w:tbl>
    <w:p w14:paraId="03948D30" w14:textId="0CEA0277" w:rsidR="70BB3E65" w:rsidRDefault="70BB3E65" w:rsidP="70BB3E65"/>
    <w:sectPr w:rsidR="70BB3E65">
      <w:headerReference w:type="default" r:id="rId10"/>
      <w:footerReference w:type="default" r:id="rId11"/>
      <w:pgSz w:w="16838" w:h="11906"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167B4" w14:textId="77777777" w:rsidR="00A87CBB" w:rsidRDefault="00A87CBB">
      <w:pPr>
        <w:spacing w:after="0" w:line="240" w:lineRule="auto"/>
      </w:pPr>
      <w:r>
        <w:separator/>
      </w:r>
    </w:p>
  </w:endnote>
  <w:endnote w:type="continuationSeparator" w:id="0">
    <w:p w14:paraId="2378377F" w14:textId="77777777" w:rsidR="00A87CBB" w:rsidRDefault="00A87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70BB3E65" w14:paraId="2C384894" w14:textId="77777777" w:rsidTr="70BB3E65">
      <w:trPr>
        <w:trHeight w:val="300"/>
      </w:trPr>
      <w:tc>
        <w:tcPr>
          <w:tcW w:w="5130" w:type="dxa"/>
        </w:tcPr>
        <w:p w14:paraId="0861D8F4" w14:textId="2232A00D" w:rsidR="70BB3E65" w:rsidRDefault="70BB3E65" w:rsidP="70BB3E65">
          <w:pPr>
            <w:pStyle w:val="Header"/>
            <w:ind w:left="-115"/>
          </w:pPr>
        </w:p>
      </w:tc>
      <w:tc>
        <w:tcPr>
          <w:tcW w:w="5130" w:type="dxa"/>
        </w:tcPr>
        <w:p w14:paraId="4AAD3727" w14:textId="41EFBFE0" w:rsidR="70BB3E65" w:rsidRDefault="70BB3E65" w:rsidP="70BB3E65">
          <w:pPr>
            <w:pStyle w:val="Header"/>
            <w:jc w:val="center"/>
          </w:pPr>
        </w:p>
      </w:tc>
      <w:tc>
        <w:tcPr>
          <w:tcW w:w="5130" w:type="dxa"/>
        </w:tcPr>
        <w:p w14:paraId="2A68D445" w14:textId="5F6AED78" w:rsidR="70BB3E65" w:rsidRDefault="70BB3E65" w:rsidP="70BB3E65">
          <w:pPr>
            <w:pStyle w:val="Header"/>
            <w:ind w:right="-115"/>
            <w:jc w:val="right"/>
          </w:pPr>
        </w:p>
      </w:tc>
    </w:tr>
  </w:tbl>
  <w:p w14:paraId="62245724" w14:textId="04A91895" w:rsidR="70BB3E65" w:rsidRDefault="70BB3E65" w:rsidP="70BB3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59637" w14:textId="77777777" w:rsidR="00A87CBB" w:rsidRDefault="00A87CBB">
      <w:pPr>
        <w:spacing w:after="0" w:line="240" w:lineRule="auto"/>
      </w:pPr>
      <w:r>
        <w:separator/>
      </w:r>
    </w:p>
  </w:footnote>
  <w:footnote w:type="continuationSeparator" w:id="0">
    <w:p w14:paraId="51952164" w14:textId="77777777" w:rsidR="00A87CBB" w:rsidRDefault="00A87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70BB3E65" w14:paraId="401754D8" w14:textId="77777777" w:rsidTr="566B142E">
      <w:trPr>
        <w:trHeight w:val="300"/>
      </w:trPr>
      <w:tc>
        <w:tcPr>
          <w:tcW w:w="5130" w:type="dxa"/>
        </w:tcPr>
        <w:p w14:paraId="37D53ED1" w14:textId="6BDC4129" w:rsidR="70BB3E65" w:rsidRDefault="70BB3E65" w:rsidP="70BB3E65">
          <w:pPr>
            <w:pStyle w:val="Header"/>
            <w:ind w:left="-115"/>
          </w:pPr>
        </w:p>
      </w:tc>
      <w:tc>
        <w:tcPr>
          <w:tcW w:w="5130" w:type="dxa"/>
        </w:tcPr>
        <w:p w14:paraId="1C71A7B9" w14:textId="263009C2" w:rsidR="70BB3E65" w:rsidRDefault="70BB3E65" w:rsidP="70BB3E65">
          <w:pPr>
            <w:pStyle w:val="Header"/>
            <w:jc w:val="center"/>
          </w:pPr>
        </w:p>
        <w:p w14:paraId="3E714C47" w14:textId="3B1EEE48" w:rsidR="70BB3E65" w:rsidRDefault="566B142E" w:rsidP="70BB3E65">
          <w:pPr>
            <w:pStyle w:val="Header"/>
            <w:jc w:val="center"/>
          </w:pPr>
          <w:r w:rsidRPr="566B142E">
            <w:rPr>
              <w:b/>
              <w:bCs/>
            </w:rPr>
            <w:t>Curriculum Map</w:t>
          </w:r>
        </w:p>
      </w:tc>
      <w:tc>
        <w:tcPr>
          <w:tcW w:w="5130" w:type="dxa"/>
        </w:tcPr>
        <w:p w14:paraId="36340DDB" w14:textId="45431DFC" w:rsidR="70BB3E65" w:rsidRDefault="70BB3E65" w:rsidP="70BB3E65">
          <w:pPr>
            <w:pStyle w:val="Header"/>
            <w:ind w:right="-115"/>
            <w:jc w:val="right"/>
          </w:pPr>
          <w:r>
            <w:rPr>
              <w:noProof/>
            </w:rPr>
            <w:drawing>
              <wp:inline distT="0" distB="0" distL="0" distR="0" wp14:anchorId="039AEE2E" wp14:editId="1281C8D9">
                <wp:extent cx="2009775" cy="529220"/>
                <wp:effectExtent l="0" t="0" r="0" b="0"/>
                <wp:docPr id="1394391456" name="Picture 139439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09775" cy="529220"/>
                        </a:xfrm>
                        <a:prstGeom prst="rect">
                          <a:avLst/>
                        </a:prstGeom>
                      </pic:spPr>
                    </pic:pic>
                  </a:graphicData>
                </a:graphic>
              </wp:inline>
            </w:drawing>
          </w:r>
        </w:p>
      </w:tc>
    </w:tr>
  </w:tbl>
  <w:p w14:paraId="69865A5B" w14:textId="3BC3F82F" w:rsidR="70BB3E65" w:rsidRDefault="70BB3E65" w:rsidP="70BB3E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BF5553"/>
    <w:rsid w:val="00035AD5"/>
    <w:rsid w:val="00041003"/>
    <w:rsid w:val="000514FD"/>
    <w:rsid w:val="00051C59"/>
    <w:rsid w:val="00053DE5"/>
    <w:rsid w:val="00055B95"/>
    <w:rsid w:val="00055CA6"/>
    <w:rsid w:val="000A418E"/>
    <w:rsid w:val="000A6110"/>
    <w:rsid w:val="000A78C4"/>
    <w:rsid w:val="000B1479"/>
    <w:rsid w:val="000C1CEF"/>
    <w:rsid w:val="000C6389"/>
    <w:rsid w:val="000C69D3"/>
    <w:rsid w:val="000E2DFD"/>
    <w:rsid w:val="00103659"/>
    <w:rsid w:val="00105169"/>
    <w:rsid w:val="0011592B"/>
    <w:rsid w:val="0012778F"/>
    <w:rsid w:val="0014183B"/>
    <w:rsid w:val="00146C4E"/>
    <w:rsid w:val="0014731E"/>
    <w:rsid w:val="001507D4"/>
    <w:rsid w:val="001715BC"/>
    <w:rsid w:val="001A4AD0"/>
    <w:rsid w:val="001E2B31"/>
    <w:rsid w:val="002476C3"/>
    <w:rsid w:val="00257BB1"/>
    <w:rsid w:val="0026216C"/>
    <w:rsid w:val="00271F53"/>
    <w:rsid w:val="00273BB7"/>
    <w:rsid w:val="00295490"/>
    <w:rsid w:val="0029654D"/>
    <w:rsid w:val="002A7337"/>
    <w:rsid w:val="002B0A23"/>
    <w:rsid w:val="002C1BF2"/>
    <w:rsid w:val="00303CF5"/>
    <w:rsid w:val="00306B24"/>
    <w:rsid w:val="0033738D"/>
    <w:rsid w:val="00342AC4"/>
    <w:rsid w:val="0034659F"/>
    <w:rsid w:val="0035176A"/>
    <w:rsid w:val="003D1813"/>
    <w:rsid w:val="003D1943"/>
    <w:rsid w:val="00411AC0"/>
    <w:rsid w:val="00412C4C"/>
    <w:rsid w:val="004253FB"/>
    <w:rsid w:val="00475B85"/>
    <w:rsid w:val="004774F6"/>
    <w:rsid w:val="004778F4"/>
    <w:rsid w:val="0049785F"/>
    <w:rsid w:val="004B21F3"/>
    <w:rsid w:val="004B58D3"/>
    <w:rsid w:val="004C5169"/>
    <w:rsid w:val="004D632D"/>
    <w:rsid w:val="004E24EC"/>
    <w:rsid w:val="004F05F2"/>
    <w:rsid w:val="00501E95"/>
    <w:rsid w:val="00531B22"/>
    <w:rsid w:val="00554F7A"/>
    <w:rsid w:val="00561704"/>
    <w:rsid w:val="00565AA5"/>
    <w:rsid w:val="00567965"/>
    <w:rsid w:val="00567BBD"/>
    <w:rsid w:val="0059326B"/>
    <w:rsid w:val="0059330F"/>
    <w:rsid w:val="005935E0"/>
    <w:rsid w:val="005B3C1E"/>
    <w:rsid w:val="005C2F6B"/>
    <w:rsid w:val="00616353"/>
    <w:rsid w:val="00633C90"/>
    <w:rsid w:val="006469F6"/>
    <w:rsid w:val="00651A0F"/>
    <w:rsid w:val="00661DB2"/>
    <w:rsid w:val="00675D9E"/>
    <w:rsid w:val="00676A53"/>
    <w:rsid w:val="006920A4"/>
    <w:rsid w:val="00693426"/>
    <w:rsid w:val="006B7DA1"/>
    <w:rsid w:val="006D5326"/>
    <w:rsid w:val="006D6684"/>
    <w:rsid w:val="007304C0"/>
    <w:rsid w:val="007550F9"/>
    <w:rsid w:val="0075743D"/>
    <w:rsid w:val="00761379"/>
    <w:rsid w:val="007655E2"/>
    <w:rsid w:val="007853F1"/>
    <w:rsid w:val="0079609A"/>
    <w:rsid w:val="007E4B01"/>
    <w:rsid w:val="00800112"/>
    <w:rsid w:val="008256B7"/>
    <w:rsid w:val="00827572"/>
    <w:rsid w:val="00860410"/>
    <w:rsid w:val="0087443C"/>
    <w:rsid w:val="00885C66"/>
    <w:rsid w:val="008C0935"/>
    <w:rsid w:val="008C2DEA"/>
    <w:rsid w:val="008C355B"/>
    <w:rsid w:val="008C54D1"/>
    <w:rsid w:val="008C6918"/>
    <w:rsid w:val="008D01FC"/>
    <w:rsid w:val="008E7F1B"/>
    <w:rsid w:val="008F0B10"/>
    <w:rsid w:val="008F7711"/>
    <w:rsid w:val="008F7E6C"/>
    <w:rsid w:val="00914824"/>
    <w:rsid w:val="009555A1"/>
    <w:rsid w:val="00972645"/>
    <w:rsid w:val="00976FED"/>
    <w:rsid w:val="00986F7A"/>
    <w:rsid w:val="0099112E"/>
    <w:rsid w:val="009927B6"/>
    <w:rsid w:val="009A1C86"/>
    <w:rsid w:val="009B501F"/>
    <w:rsid w:val="009E7B86"/>
    <w:rsid w:val="009F1D26"/>
    <w:rsid w:val="00A5658C"/>
    <w:rsid w:val="00A617A9"/>
    <w:rsid w:val="00A65B2B"/>
    <w:rsid w:val="00A74407"/>
    <w:rsid w:val="00A87CBB"/>
    <w:rsid w:val="00A95310"/>
    <w:rsid w:val="00AA13B2"/>
    <w:rsid w:val="00AB06C3"/>
    <w:rsid w:val="00AB0CB0"/>
    <w:rsid w:val="00AD4D50"/>
    <w:rsid w:val="00AD653D"/>
    <w:rsid w:val="00B05AA7"/>
    <w:rsid w:val="00B20F39"/>
    <w:rsid w:val="00B21E90"/>
    <w:rsid w:val="00B301DA"/>
    <w:rsid w:val="00B35341"/>
    <w:rsid w:val="00B50D91"/>
    <w:rsid w:val="00B532AB"/>
    <w:rsid w:val="00B547EC"/>
    <w:rsid w:val="00B74A5D"/>
    <w:rsid w:val="00BA22AD"/>
    <w:rsid w:val="00BB5FB8"/>
    <w:rsid w:val="00BD2EC8"/>
    <w:rsid w:val="00BD3226"/>
    <w:rsid w:val="00C009C4"/>
    <w:rsid w:val="00C01785"/>
    <w:rsid w:val="00C115C4"/>
    <w:rsid w:val="00C214DC"/>
    <w:rsid w:val="00C50381"/>
    <w:rsid w:val="00C52965"/>
    <w:rsid w:val="00C75F4C"/>
    <w:rsid w:val="00C8386F"/>
    <w:rsid w:val="00C945D1"/>
    <w:rsid w:val="00CA251E"/>
    <w:rsid w:val="00CC1594"/>
    <w:rsid w:val="00CF3208"/>
    <w:rsid w:val="00CF5676"/>
    <w:rsid w:val="00D013FE"/>
    <w:rsid w:val="00D01DAB"/>
    <w:rsid w:val="00D0309D"/>
    <w:rsid w:val="00D10F32"/>
    <w:rsid w:val="00D16ED4"/>
    <w:rsid w:val="00D17F0D"/>
    <w:rsid w:val="00D2041E"/>
    <w:rsid w:val="00D208DD"/>
    <w:rsid w:val="00D22399"/>
    <w:rsid w:val="00D50F0B"/>
    <w:rsid w:val="00D66DE4"/>
    <w:rsid w:val="00D735B2"/>
    <w:rsid w:val="00D86BAA"/>
    <w:rsid w:val="00DB3CC3"/>
    <w:rsid w:val="00DC2B1B"/>
    <w:rsid w:val="00DC3642"/>
    <w:rsid w:val="00DF1B76"/>
    <w:rsid w:val="00E02BA5"/>
    <w:rsid w:val="00E12A4B"/>
    <w:rsid w:val="00E2694F"/>
    <w:rsid w:val="00E36032"/>
    <w:rsid w:val="00E50949"/>
    <w:rsid w:val="00E64BF3"/>
    <w:rsid w:val="00E73616"/>
    <w:rsid w:val="00EB187D"/>
    <w:rsid w:val="00EB762F"/>
    <w:rsid w:val="00EC4231"/>
    <w:rsid w:val="00ED7FBC"/>
    <w:rsid w:val="00EF2901"/>
    <w:rsid w:val="00F02C83"/>
    <w:rsid w:val="00F0399B"/>
    <w:rsid w:val="00F05B96"/>
    <w:rsid w:val="00F06B75"/>
    <w:rsid w:val="00F53A24"/>
    <w:rsid w:val="00F84BA6"/>
    <w:rsid w:val="00F94A40"/>
    <w:rsid w:val="00FA67B7"/>
    <w:rsid w:val="00FB41EF"/>
    <w:rsid w:val="00FB4A4B"/>
    <w:rsid w:val="00FB5889"/>
    <w:rsid w:val="00FD6F8B"/>
    <w:rsid w:val="00FF178E"/>
    <w:rsid w:val="0608F604"/>
    <w:rsid w:val="1917E63F"/>
    <w:rsid w:val="1977637D"/>
    <w:rsid w:val="1EBE0472"/>
    <w:rsid w:val="2309EC3D"/>
    <w:rsid w:val="240D34FC"/>
    <w:rsid w:val="2744D5BE"/>
    <w:rsid w:val="3844383A"/>
    <w:rsid w:val="3A24F0E4"/>
    <w:rsid w:val="3BB2B131"/>
    <w:rsid w:val="40F0A0F7"/>
    <w:rsid w:val="435FE8B1"/>
    <w:rsid w:val="44FBB912"/>
    <w:rsid w:val="456D30D9"/>
    <w:rsid w:val="48E354C8"/>
    <w:rsid w:val="55BF5553"/>
    <w:rsid w:val="566B142E"/>
    <w:rsid w:val="5EBFE25F"/>
    <w:rsid w:val="6BD567E3"/>
    <w:rsid w:val="6CC52A5F"/>
    <w:rsid w:val="7079C410"/>
    <w:rsid w:val="70BB3E65"/>
    <w:rsid w:val="7370EDCA"/>
    <w:rsid w:val="73D8B4CC"/>
    <w:rsid w:val="73F0FFFE"/>
    <w:rsid w:val="7484DC2B"/>
    <w:rsid w:val="7C6D1A1F"/>
    <w:rsid w:val="7E1085D8"/>
    <w:rsid w:val="7FFC2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F5553"/>
  <w15:chartTrackingRefBased/>
  <w15:docId w15:val="{AD927C6A-8064-45C4-975C-6FEEFEAF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D0309D"/>
    <w:pPr>
      <w:ind w:left="720"/>
      <w:contextualSpacing/>
    </w:pPr>
  </w:style>
  <w:style w:type="paragraph" w:styleId="NormalWeb">
    <w:name w:val="Normal (Web)"/>
    <w:basedOn w:val="Normal"/>
    <w:uiPriority w:val="99"/>
    <w:unhideWhenUsed/>
    <w:rsid w:val="00B50D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54D1"/>
    <w:rPr>
      <w:b/>
      <w:bCs/>
    </w:rPr>
  </w:style>
  <w:style w:type="paragraph" w:styleId="NoSpacing">
    <w:name w:val="No Spacing"/>
    <w:uiPriority w:val="1"/>
    <w:qFormat/>
    <w:rsid w:val="008C54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A3FEC26CDDEB438AA827F400AC2635" ma:contentTypeVersion="16" ma:contentTypeDescription="Create a new document." ma:contentTypeScope="" ma:versionID="6e31442496cf218d93cabaf866ee7c4b">
  <xsd:schema xmlns:xsd="http://www.w3.org/2001/XMLSchema" xmlns:xs="http://www.w3.org/2001/XMLSchema" xmlns:p="http://schemas.microsoft.com/office/2006/metadata/properties" xmlns:ns2="aaf0f075-543d-4261-86e6-1005fb6a859e" xmlns:ns3="a25175e3-3434-4496-bcc1-adcbf738dced" targetNamespace="http://schemas.microsoft.com/office/2006/metadata/properties" ma:root="true" ma:fieldsID="d584186c13840a9da79c0080955c4f3f" ns2:_="" ns3:_="">
    <xsd:import namespace="aaf0f075-543d-4261-86e6-1005fb6a859e"/>
    <xsd:import namespace="a25175e3-3434-4496-bcc1-adcbf738dc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0f075-543d-4261-86e6-1005fb6a8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a5c7931-11f6-4db3-90e2-ae4830595f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175e3-3434-4496-bcc1-adcbf738d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a50b582-225c-49ef-bf43-dc807d8891a0}" ma:internalName="TaxCatchAll" ma:showField="CatchAllData" ma:web="a25175e3-3434-4496-bcc1-adcbf738dc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f0f075-543d-4261-86e6-1005fb6a859e">
      <Terms xmlns="http://schemas.microsoft.com/office/infopath/2007/PartnerControls"/>
    </lcf76f155ced4ddcb4097134ff3c332f>
    <TaxCatchAll xmlns="a25175e3-3434-4496-bcc1-adcbf738dced" xsi:nil="true"/>
  </documentManagement>
</p:properties>
</file>

<file path=customXml/itemProps1.xml><?xml version="1.0" encoding="utf-8"?>
<ds:datastoreItem xmlns:ds="http://schemas.openxmlformats.org/officeDocument/2006/customXml" ds:itemID="{76B13875-B454-401B-89E4-21CAC45DA2C6}">
  <ds:schemaRefs>
    <ds:schemaRef ds:uri="http://schemas.openxmlformats.org/officeDocument/2006/bibliography"/>
  </ds:schemaRefs>
</ds:datastoreItem>
</file>

<file path=customXml/itemProps2.xml><?xml version="1.0" encoding="utf-8"?>
<ds:datastoreItem xmlns:ds="http://schemas.openxmlformats.org/officeDocument/2006/customXml" ds:itemID="{47D0B2F6-2194-48DD-A1E0-83BDA7418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0f075-543d-4261-86e6-1005fb6a859e"/>
    <ds:schemaRef ds:uri="a25175e3-3434-4496-bcc1-adcbf738d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7F5E8-A37B-4A8B-A13F-B01F8223E887}">
  <ds:schemaRefs>
    <ds:schemaRef ds:uri="http://schemas.microsoft.com/sharepoint/v3/contenttype/forms"/>
  </ds:schemaRefs>
</ds:datastoreItem>
</file>

<file path=customXml/itemProps4.xml><?xml version="1.0" encoding="utf-8"?>
<ds:datastoreItem xmlns:ds="http://schemas.openxmlformats.org/officeDocument/2006/customXml" ds:itemID="{1B03AA9A-CF99-436B-8F48-08505AEA839F}">
  <ds:schemaRefs>
    <ds:schemaRef ds:uri="http://schemas.microsoft.com/office/2006/metadata/properties"/>
    <ds:schemaRef ds:uri="http://schemas.microsoft.com/office/infopath/2007/PartnerControls"/>
    <ds:schemaRef ds:uri="aaf0f075-543d-4261-86e6-1005fb6a859e"/>
    <ds:schemaRef ds:uri="a25175e3-3434-4496-bcc1-adcbf738dce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2960</Words>
  <Characters>16369</Characters>
  <Application>Microsoft Office Word</Application>
  <DocSecurity>0</DocSecurity>
  <Lines>779</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Watts</dc:creator>
  <cp:keywords/>
  <dc:description/>
  <cp:lastModifiedBy>Victoria Salt</cp:lastModifiedBy>
  <cp:revision>15</cp:revision>
  <dcterms:created xsi:type="dcterms:W3CDTF">2025-10-12T12:05:00Z</dcterms:created>
  <dcterms:modified xsi:type="dcterms:W3CDTF">2025-10-16T17:54:00Z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0x010100D8A3FEC26CDDEB438AA827F400AC2635</vt:lpwstr>
  </property>
  <property fmtid="{D5CDD505-2E9C-101B-9397-08002B2CF9AE}" pid="3" name="MediaServiceImageTags">
    <vt:lpwstr/>
  </property>
</Properties>
</file>