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526" w:rsidRPr="002F3959" w:rsidRDefault="00A00526" w:rsidP="00A00526">
      <w:pPr>
        <w:shd w:val="clear" w:color="auto" w:fill="FFFFFF"/>
        <w:spacing w:before="240" w:after="240" w:line="288" w:lineRule="atLeast"/>
        <w:rPr>
          <w:rFonts w:ascii="Corbel" w:eastAsia="Times New Roman" w:hAnsi="Corbel" w:cs="Tahoma"/>
          <w:b/>
          <w:color w:val="333333"/>
          <w:sz w:val="28"/>
          <w:szCs w:val="19"/>
          <w:lang w:eastAsia="en-GB"/>
        </w:rPr>
      </w:pPr>
      <w:r w:rsidRPr="002F3959">
        <w:rPr>
          <w:rFonts w:ascii="Corbel" w:eastAsia="Times New Roman" w:hAnsi="Corbel" w:cs="Tahoma"/>
          <w:b/>
          <w:color w:val="333333"/>
          <w:sz w:val="28"/>
          <w:szCs w:val="19"/>
          <w:lang w:eastAsia="en-GB"/>
        </w:rPr>
        <w:t>Try these techniques to make your reading active</w:t>
      </w:r>
      <w:r w:rsidR="002F3959" w:rsidRPr="002F3959">
        <w:rPr>
          <w:rFonts w:ascii="Corbel" w:eastAsia="Times New Roman" w:hAnsi="Corbel" w:cs="Tahoma"/>
          <w:b/>
          <w:color w:val="333333"/>
          <w:sz w:val="28"/>
          <w:szCs w:val="19"/>
          <w:lang w:eastAsia="en-GB"/>
        </w:rPr>
        <w:t>:</w:t>
      </w:r>
    </w:p>
    <w:p w:rsidR="00A00526" w:rsidRPr="002F3959" w:rsidRDefault="00A00526" w:rsidP="00A00526">
      <w:pPr>
        <w:shd w:val="clear" w:color="auto" w:fill="FFFFFF"/>
        <w:spacing w:before="240" w:after="240" w:line="288" w:lineRule="atLeast"/>
        <w:rPr>
          <w:rFonts w:ascii="Corbel" w:eastAsia="Times New Roman" w:hAnsi="Corbel" w:cs="Tahoma"/>
          <w:b/>
          <w:color w:val="333333"/>
          <w:sz w:val="28"/>
          <w:szCs w:val="19"/>
          <w:lang w:eastAsia="en-GB"/>
        </w:rPr>
      </w:pPr>
    </w:p>
    <w:p w:rsidR="00A00526" w:rsidRPr="002F3959" w:rsidRDefault="00A00526" w:rsidP="00A00526">
      <w:pPr>
        <w:numPr>
          <w:ilvl w:val="0"/>
          <w:numId w:val="1"/>
        </w:numPr>
        <w:shd w:val="clear" w:color="auto" w:fill="FFFFFF"/>
        <w:spacing w:before="100" w:beforeAutospacing="1" w:after="100" w:afterAutospacing="1" w:line="360" w:lineRule="auto"/>
        <w:ind w:left="476" w:hanging="357"/>
        <w:rPr>
          <w:rFonts w:ascii="Corbel" w:eastAsia="Times New Roman" w:hAnsi="Corbel" w:cs="Tahoma"/>
          <w:color w:val="333333"/>
          <w:sz w:val="24"/>
          <w:szCs w:val="19"/>
          <w:lang w:eastAsia="en-GB"/>
        </w:rPr>
      </w:pPr>
      <w:r w:rsidRPr="002F3959">
        <w:rPr>
          <w:rFonts w:ascii="Corbel" w:eastAsia="Times New Roman" w:hAnsi="Corbel" w:cs="Tahoma"/>
          <w:color w:val="333333"/>
          <w:sz w:val="24"/>
          <w:szCs w:val="19"/>
          <w:lang w:eastAsia="en-GB"/>
        </w:rPr>
        <w:t>Underline or highlight key words and phrases as you read. When you return to it later on, you can easily see which points you identified as important. Be selective - too much highlighting won't help.</w:t>
      </w:r>
    </w:p>
    <w:p w:rsidR="00A00526" w:rsidRPr="002F3959" w:rsidRDefault="00A00526" w:rsidP="00A00526">
      <w:pPr>
        <w:numPr>
          <w:ilvl w:val="0"/>
          <w:numId w:val="1"/>
        </w:numPr>
        <w:shd w:val="clear" w:color="auto" w:fill="FFFFFF"/>
        <w:spacing w:before="100" w:beforeAutospacing="1" w:after="100" w:afterAutospacing="1" w:line="360" w:lineRule="auto"/>
        <w:ind w:left="476" w:hanging="357"/>
        <w:rPr>
          <w:rFonts w:ascii="Corbel" w:eastAsia="Times New Roman" w:hAnsi="Corbel" w:cs="Tahoma"/>
          <w:color w:val="333333"/>
          <w:sz w:val="24"/>
          <w:szCs w:val="19"/>
          <w:lang w:eastAsia="en-GB"/>
        </w:rPr>
      </w:pPr>
      <w:r w:rsidRPr="002F3959">
        <w:rPr>
          <w:rFonts w:ascii="Corbel" w:eastAsia="Times New Roman" w:hAnsi="Corbel" w:cs="Tahoma"/>
          <w:color w:val="333333"/>
          <w:sz w:val="24"/>
          <w:szCs w:val="19"/>
          <w:lang w:eastAsia="en-GB"/>
        </w:rPr>
        <w:t xml:space="preserve">Make annotations in the margin to summarise points, raise questions, </w:t>
      </w:r>
      <w:proofErr w:type="gramStart"/>
      <w:r w:rsidRPr="002F3959">
        <w:rPr>
          <w:rFonts w:ascii="Corbel" w:eastAsia="Times New Roman" w:hAnsi="Corbel" w:cs="Tahoma"/>
          <w:color w:val="333333"/>
          <w:sz w:val="24"/>
          <w:szCs w:val="19"/>
          <w:lang w:eastAsia="en-GB"/>
        </w:rPr>
        <w:t>challenge</w:t>
      </w:r>
      <w:proofErr w:type="gramEnd"/>
      <w:r w:rsidRPr="002F3959">
        <w:rPr>
          <w:rFonts w:ascii="Corbel" w:eastAsia="Times New Roman" w:hAnsi="Corbel" w:cs="Tahoma"/>
          <w:color w:val="333333"/>
          <w:sz w:val="24"/>
          <w:szCs w:val="19"/>
          <w:lang w:eastAsia="en-GB"/>
        </w:rPr>
        <w:t xml:space="preserve"> what you've read, jot down examples and so on. You can do this in printed books or </w:t>
      </w:r>
      <w:proofErr w:type="spellStart"/>
      <w:r w:rsidRPr="002F3959">
        <w:rPr>
          <w:rFonts w:ascii="Corbel" w:eastAsia="Times New Roman" w:hAnsi="Corbel" w:cs="Tahoma"/>
          <w:color w:val="333333"/>
          <w:sz w:val="24"/>
          <w:szCs w:val="19"/>
          <w:lang w:eastAsia="en-GB"/>
        </w:rPr>
        <w:t>etexts</w:t>
      </w:r>
      <w:proofErr w:type="spellEnd"/>
      <w:r w:rsidRPr="002F3959">
        <w:rPr>
          <w:rFonts w:ascii="Corbel" w:eastAsia="Times New Roman" w:hAnsi="Corbel" w:cs="Tahoma"/>
          <w:color w:val="333333"/>
          <w:sz w:val="24"/>
          <w:szCs w:val="19"/>
          <w:lang w:eastAsia="en-GB"/>
        </w:rPr>
        <w:t>. This takes more thought than h</w:t>
      </w:r>
      <w:bookmarkStart w:id="0" w:name="_GoBack"/>
      <w:bookmarkEnd w:id="0"/>
      <w:r w:rsidRPr="002F3959">
        <w:rPr>
          <w:rFonts w:ascii="Corbel" w:eastAsia="Times New Roman" w:hAnsi="Corbel" w:cs="Tahoma"/>
          <w:color w:val="333333"/>
          <w:sz w:val="24"/>
          <w:szCs w:val="19"/>
          <w:lang w:eastAsia="en-GB"/>
        </w:rPr>
        <w:t>ighlighting, so you'll probably remember the content better. (Use sticky notes if you don't want to mark the text.)</w:t>
      </w:r>
    </w:p>
    <w:p w:rsidR="00A00526" w:rsidRPr="002F3959" w:rsidRDefault="00A00526" w:rsidP="00A00526">
      <w:pPr>
        <w:numPr>
          <w:ilvl w:val="0"/>
          <w:numId w:val="1"/>
        </w:numPr>
        <w:shd w:val="clear" w:color="auto" w:fill="FFFFFF"/>
        <w:spacing w:before="100" w:beforeAutospacing="1" w:after="100" w:afterAutospacing="1" w:line="360" w:lineRule="auto"/>
        <w:ind w:left="476" w:hanging="357"/>
        <w:rPr>
          <w:rFonts w:ascii="Corbel" w:eastAsia="Times New Roman" w:hAnsi="Corbel" w:cs="Tahoma"/>
          <w:color w:val="333333"/>
          <w:sz w:val="24"/>
          <w:szCs w:val="19"/>
          <w:lang w:eastAsia="en-GB"/>
        </w:rPr>
      </w:pPr>
      <w:r w:rsidRPr="002F3959">
        <w:rPr>
          <w:rFonts w:ascii="Corbel" w:eastAsia="Times New Roman" w:hAnsi="Corbel" w:cs="Tahoma"/>
          <w:color w:val="333333"/>
          <w:sz w:val="24"/>
          <w:szCs w:val="19"/>
          <w:lang w:eastAsia="en-GB"/>
        </w:rPr>
        <w:t>Read critically by asking questions of the text. Who wrote it? When? Who is the intended audience? Does it link with other material you've studied in the module? Why do you think it was written? Is it an excerpt from a longer piece of text?</w:t>
      </w:r>
    </w:p>
    <w:p w:rsidR="00A00526" w:rsidRPr="002F3959" w:rsidRDefault="00A00526" w:rsidP="00A00526">
      <w:pPr>
        <w:numPr>
          <w:ilvl w:val="0"/>
          <w:numId w:val="1"/>
        </w:numPr>
        <w:shd w:val="clear" w:color="auto" w:fill="FFFFFF"/>
        <w:spacing w:before="100" w:beforeAutospacing="1" w:after="100" w:afterAutospacing="1" w:line="360" w:lineRule="auto"/>
        <w:ind w:left="476" w:hanging="357"/>
        <w:rPr>
          <w:rFonts w:ascii="Corbel" w:eastAsia="Times New Roman" w:hAnsi="Corbel" w:cs="Tahoma"/>
          <w:color w:val="333333"/>
          <w:sz w:val="24"/>
          <w:szCs w:val="19"/>
          <w:lang w:eastAsia="en-GB"/>
        </w:rPr>
      </w:pPr>
      <w:r w:rsidRPr="002F3959">
        <w:rPr>
          <w:rFonts w:ascii="Corbel" w:eastAsia="Times New Roman" w:hAnsi="Corbel" w:cs="Tahoma"/>
          <w:color w:val="333333"/>
          <w:sz w:val="24"/>
          <w:szCs w:val="19"/>
          <w:lang w:eastAsia="en-GB"/>
        </w:rPr>
        <w:t>Test yourself by reading for half an hour, putting the text away and jotting down the key points from memory. Go back to the text to fill in gaps.</w:t>
      </w:r>
    </w:p>
    <w:p w:rsidR="00A00526" w:rsidRPr="002F3959" w:rsidRDefault="00A00526" w:rsidP="00A00526">
      <w:pPr>
        <w:numPr>
          <w:ilvl w:val="0"/>
          <w:numId w:val="1"/>
        </w:numPr>
        <w:shd w:val="clear" w:color="auto" w:fill="FFFFFF"/>
        <w:spacing w:before="100" w:beforeAutospacing="1" w:after="100" w:afterAutospacing="1" w:line="360" w:lineRule="auto"/>
        <w:ind w:left="476" w:hanging="357"/>
        <w:rPr>
          <w:rFonts w:ascii="Corbel" w:eastAsia="Times New Roman" w:hAnsi="Corbel" w:cs="Tahoma"/>
          <w:color w:val="333333"/>
          <w:sz w:val="24"/>
          <w:szCs w:val="19"/>
          <w:lang w:eastAsia="en-GB"/>
        </w:rPr>
      </w:pPr>
      <w:r w:rsidRPr="002F3959">
        <w:rPr>
          <w:rFonts w:ascii="Corbel" w:eastAsia="Times New Roman" w:hAnsi="Corbel" w:cs="Tahoma"/>
          <w:color w:val="333333"/>
          <w:sz w:val="24"/>
          <w:szCs w:val="19"/>
          <w:lang w:eastAsia="en-GB"/>
        </w:rPr>
        <w:t>Look for 'signposts' that help you understand the text - phrases like 'most importantly', 'in contrast', 'on the other hand'.</w:t>
      </w:r>
    </w:p>
    <w:p w:rsidR="00A00526" w:rsidRPr="002F3959" w:rsidRDefault="00A00526" w:rsidP="00A00526">
      <w:pPr>
        <w:numPr>
          <w:ilvl w:val="0"/>
          <w:numId w:val="1"/>
        </w:numPr>
        <w:shd w:val="clear" w:color="auto" w:fill="FFFFFF"/>
        <w:spacing w:before="100" w:beforeAutospacing="1" w:after="100" w:afterAutospacing="1" w:line="360" w:lineRule="auto"/>
        <w:ind w:left="476" w:hanging="357"/>
        <w:rPr>
          <w:rFonts w:ascii="Corbel" w:eastAsia="Times New Roman" w:hAnsi="Corbel" w:cs="Tahoma"/>
          <w:color w:val="333333"/>
          <w:sz w:val="24"/>
          <w:szCs w:val="19"/>
          <w:lang w:eastAsia="en-GB"/>
        </w:rPr>
      </w:pPr>
      <w:r w:rsidRPr="002F3959">
        <w:rPr>
          <w:rFonts w:ascii="Corbel" w:eastAsia="Times New Roman" w:hAnsi="Corbel" w:cs="Tahoma"/>
          <w:color w:val="333333"/>
          <w:sz w:val="24"/>
          <w:szCs w:val="19"/>
          <w:lang w:eastAsia="en-GB"/>
        </w:rPr>
        <w:t>Explain what you've read to someone else.</w:t>
      </w:r>
    </w:p>
    <w:p w:rsidR="00253B68" w:rsidRPr="002F3959" w:rsidRDefault="00253B68">
      <w:pPr>
        <w:rPr>
          <w:rFonts w:ascii="Corbel" w:hAnsi="Corbel"/>
        </w:rPr>
      </w:pPr>
    </w:p>
    <w:sectPr w:rsidR="00253B68" w:rsidRPr="002F395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FD6" w:rsidRDefault="007A6FD6" w:rsidP="002F3959">
      <w:pPr>
        <w:spacing w:after="0" w:line="240" w:lineRule="auto"/>
      </w:pPr>
      <w:r>
        <w:separator/>
      </w:r>
    </w:p>
  </w:endnote>
  <w:endnote w:type="continuationSeparator" w:id="0">
    <w:p w:rsidR="007A6FD6" w:rsidRDefault="007A6FD6" w:rsidP="002F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FD6" w:rsidRDefault="007A6FD6" w:rsidP="002F3959">
      <w:pPr>
        <w:spacing w:after="0" w:line="240" w:lineRule="auto"/>
      </w:pPr>
      <w:r>
        <w:separator/>
      </w:r>
    </w:p>
  </w:footnote>
  <w:footnote w:type="continuationSeparator" w:id="0">
    <w:p w:rsidR="007A6FD6" w:rsidRDefault="007A6FD6" w:rsidP="002F3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59" w:rsidRDefault="002F3959">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posOffset>0</wp:posOffset>
              </wp:positionH>
              <wp:positionV relativeFrom="page">
                <wp:posOffset>298450</wp:posOffset>
              </wp:positionV>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F3959" w:rsidRDefault="002F3959">
                              <w:pPr>
                                <w:pStyle w:val="Header"/>
                                <w:jc w:val="center"/>
                                <w:rPr>
                                  <w:caps/>
                                  <w:color w:val="FFFFFF" w:themeColor="background1"/>
                                </w:rPr>
                              </w:pPr>
                              <w:r>
                                <w:rPr>
                                  <w:caps/>
                                  <w:color w:val="FFFFFF" w:themeColor="background1"/>
                                </w:rPr>
                                <w:t>TASK 3 guidance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23.5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F3959" w:rsidRDefault="002F3959">
                        <w:pPr>
                          <w:pStyle w:val="Header"/>
                          <w:jc w:val="center"/>
                          <w:rPr>
                            <w:caps/>
                            <w:color w:val="FFFFFF" w:themeColor="background1"/>
                          </w:rPr>
                        </w:pPr>
                        <w:r>
                          <w:rPr>
                            <w:caps/>
                            <w:color w:val="FFFFFF" w:themeColor="background1"/>
                          </w:rPr>
                          <w:t>TASK 3 guidance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629A2"/>
    <w:multiLevelType w:val="multilevel"/>
    <w:tmpl w:val="E30C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26"/>
    <w:rsid w:val="00253B68"/>
    <w:rsid w:val="002F3959"/>
    <w:rsid w:val="007A6FD6"/>
    <w:rsid w:val="00A00526"/>
    <w:rsid w:val="00E93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E396F"/>
  <w15:docId w15:val="{343D1FA6-7E5E-48B3-8DF5-E6DC3C45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5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F3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959"/>
  </w:style>
  <w:style w:type="paragraph" w:styleId="Footer">
    <w:name w:val="footer"/>
    <w:basedOn w:val="Normal"/>
    <w:link w:val="FooterChar"/>
    <w:uiPriority w:val="99"/>
    <w:unhideWhenUsed/>
    <w:rsid w:val="002F3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0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D6BFD7D408D43BDB10B18EECAEA2C" ma:contentTypeVersion="2" ma:contentTypeDescription="Create a new document." ma:contentTypeScope="" ma:versionID="d1ea0703b3d63f578cb3200910651696">
  <xsd:schema xmlns:xsd="http://www.w3.org/2001/XMLSchema" xmlns:xs="http://www.w3.org/2001/XMLSchema" xmlns:p="http://schemas.microsoft.com/office/2006/metadata/properties" xmlns:ns2="9e8b0530-c1ae-40bb-8098-0cb88f3880a2" targetNamespace="http://schemas.microsoft.com/office/2006/metadata/properties" ma:root="true" ma:fieldsID="a63b09d4fb8492a27b5f4114eaac1864" ns2:_="">
    <xsd:import namespace="9e8b0530-c1ae-40bb-8098-0cb88f3880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b0530-c1ae-40bb-8098-0cb88f388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50FD19-4F72-4A13-8603-50FE45EB0958}"/>
</file>

<file path=customXml/itemProps2.xml><?xml version="1.0" encoding="utf-8"?>
<ds:datastoreItem xmlns:ds="http://schemas.openxmlformats.org/officeDocument/2006/customXml" ds:itemID="{EA157DCF-2F32-45BD-90DC-951BA00DBE74}"/>
</file>

<file path=customXml/itemProps3.xml><?xml version="1.0" encoding="utf-8"?>
<ds:datastoreItem xmlns:ds="http://schemas.openxmlformats.org/officeDocument/2006/customXml" ds:itemID="{6FB2F106-22D1-4295-9FD8-7B85D4605244}"/>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John Port School</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3 guidance</dc:title>
  <dc:creator>Sarah Smith</dc:creator>
  <cp:lastModifiedBy>Sarah Harrison</cp:lastModifiedBy>
  <cp:revision>2</cp:revision>
  <dcterms:created xsi:type="dcterms:W3CDTF">2020-05-21T11:00:00Z</dcterms:created>
  <dcterms:modified xsi:type="dcterms:W3CDTF">2020-05-21T11:00:00Z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0x010100BD3D6BFD7D408D43BDB10B18EECAEA2C</vt:lpwstr>
  </property>
</Properties>
</file>