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18" w:rsidRPr="00AA0018" w:rsidRDefault="00AA0018">
      <w:pPr>
        <w:rPr>
          <w:rFonts w:ascii="Corbel" w:hAnsi="Corbel"/>
          <w:b/>
          <w:u w:val="single"/>
        </w:rPr>
      </w:pPr>
      <w:r w:rsidRPr="00AA0018">
        <w:rPr>
          <w:rFonts w:ascii="Corbel" w:hAnsi="Corbel"/>
          <w:b/>
          <w:u w:val="single"/>
        </w:rPr>
        <w:t>Dynamic Places – unit 1 – Globalisation</w:t>
      </w:r>
    </w:p>
    <w:p w:rsidR="00AA0018" w:rsidRPr="00AA0018" w:rsidRDefault="00AA0018">
      <w:pPr>
        <w:rPr>
          <w:rFonts w:ascii="Corbel" w:hAnsi="Corbel"/>
          <w:b/>
        </w:rPr>
      </w:pPr>
      <w:r>
        <w:rPr>
          <w:rFonts w:ascii="Corbel" w:hAnsi="Corbel"/>
          <w:b/>
        </w:rPr>
        <w:t>Unit 1 overview:</w:t>
      </w:r>
    </w:p>
    <w:p w:rsidR="00AA0018" w:rsidRDefault="00AA0018">
      <w:pPr>
        <w:rPr>
          <w:rFonts w:ascii="Corbel" w:hAnsi="Corbel"/>
        </w:rPr>
      </w:pPr>
      <w:r w:rsidRPr="00AA0018">
        <w:rPr>
          <w:rFonts w:ascii="Corbel" w:hAnsi="Corbel"/>
        </w:rPr>
        <w:t>Globalisation and global interdependence continue to accelerate, resulting in changing opportunities for businesses and people. Inequalities are caused within and between countries as shifts in patterns of wealth occur. Cultural impacts on the identity of communities increase as flows of ideas, people and goods take place. Recognising that both tensions in communities and pressures on environments are likely, will help players implement sustainable solutions.</w:t>
      </w:r>
    </w:p>
    <w:p w:rsidR="00AA0018" w:rsidRDefault="00AA0018">
      <w:pPr>
        <w:rPr>
          <w:rFonts w:ascii="Corbel" w:hAnsi="Corbel"/>
        </w:rPr>
      </w:pPr>
      <w:r w:rsidRPr="00AA0018">
        <w:rPr>
          <w:rFonts w:ascii="Corbel" w:hAnsi="Corbel"/>
          <w:b/>
          <w:u w:val="single"/>
        </w:rPr>
        <w:t>Glossary of key terms</w:t>
      </w:r>
      <w:r>
        <w:rPr>
          <w:rFonts w:ascii="Corbel" w:hAnsi="Corbel"/>
          <w:b/>
          <w:u w:val="single"/>
        </w:rPr>
        <w:t xml:space="preserve"> – </w:t>
      </w:r>
      <w:r>
        <w:rPr>
          <w:rFonts w:ascii="Corbel" w:hAnsi="Corbel"/>
        </w:rPr>
        <w:t>important terminology that you will be expected to be familiar with and comfortable in using in both your verbal and written communication around this topic.</w:t>
      </w:r>
      <w:r w:rsidR="00B320CF">
        <w:rPr>
          <w:rFonts w:ascii="Corbel" w:hAnsi="Corbel"/>
        </w:rPr>
        <w:t xml:space="preserve">  You will use this document as a reference point for future learning therefore it must be filed appropriately in your folder.</w:t>
      </w:r>
    </w:p>
    <w:p w:rsidR="00B320CF" w:rsidRDefault="00B320CF" w:rsidP="000333C2">
      <w:pPr>
        <w:pStyle w:val="ListParagraph"/>
        <w:numPr>
          <w:ilvl w:val="0"/>
          <w:numId w:val="1"/>
        </w:numPr>
        <w:rPr>
          <w:rFonts w:ascii="Corbel" w:hAnsi="Corbel"/>
          <w:b/>
          <w:color w:val="0070C0"/>
        </w:rPr>
      </w:pPr>
      <w:r w:rsidRPr="000333C2">
        <w:rPr>
          <w:rFonts w:ascii="Corbel" w:hAnsi="Corbel"/>
        </w:rPr>
        <w:t xml:space="preserve">You must formulate definitions for the key terms in the table below.  </w:t>
      </w:r>
      <w:r w:rsidRPr="000333C2">
        <w:rPr>
          <w:rFonts w:ascii="Corbel" w:hAnsi="Corbel"/>
          <w:b/>
        </w:rPr>
        <w:t>This does not mean merely copy and paste the first item you find on Google</w:t>
      </w:r>
      <w:r w:rsidRPr="000333C2">
        <w:rPr>
          <w:rFonts w:ascii="Corbel" w:hAnsi="Corbel"/>
        </w:rPr>
        <w:t xml:space="preserve"> (other search engines are available).  You must research each term and cross reference your findings to make sure you have a comprehensive definition that you can understand.  </w:t>
      </w:r>
      <w:r w:rsidRPr="000333C2">
        <w:rPr>
          <w:rFonts w:ascii="Corbel" w:hAnsi="Corbel"/>
          <w:b/>
          <w:color w:val="0070C0"/>
        </w:rPr>
        <w:t>All definitions must be in your own words.</w:t>
      </w:r>
    </w:p>
    <w:p w:rsidR="000333C2" w:rsidRPr="000333C2" w:rsidRDefault="000333C2" w:rsidP="000333C2">
      <w:pPr>
        <w:pStyle w:val="ListParagraph"/>
        <w:numPr>
          <w:ilvl w:val="0"/>
          <w:numId w:val="1"/>
        </w:numPr>
        <w:rPr>
          <w:rFonts w:ascii="Corbel" w:hAnsi="Corbel"/>
          <w:color w:val="0070C0"/>
        </w:rPr>
      </w:pPr>
      <w:r w:rsidRPr="000333C2">
        <w:rPr>
          <w:rFonts w:ascii="Corbel" w:hAnsi="Corbel"/>
          <w:color w:val="000000" w:themeColor="text1"/>
        </w:rPr>
        <w:t xml:space="preserve">Once your definitions are complete, </w:t>
      </w:r>
      <w:r>
        <w:rPr>
          <w:rFonts w:ascii="Corbel" w:hAnsi="Corbel"/>
          <w:color w:val="000000" w:themeColor="text1"/>
        </w:rPr>
        <w:t xml:space="preserve">create your own key and colour code terms that are connected through the same sub-topics e.g. trading blocs, measures of globalisation, </w:t>
      </w:r>
      <w:proofErr w:type="gramStart"/>
      <w:r>
        <w:rPr>
          <w:rFonts w:ascii="Corbel" w:hAnsi="Corbel"/>
          <w:color w:val="000000" w:themeColor="text1"/>
        </w:rPr>
        <w:t>indicators</w:t>
      </w:r>
      <w:proofErr w:type="gramEnd"/>
      <w:r>
        <w:rPr>
          <w:rFonts w:ascii="Corbel" w:hAnsi="Corbel"/>
          <w:color w:val="000000" w:themeColor="text1"/>
        </w:rPr>
        <w:t xml:space="preserve"> of economic development.</w:t>
      </w:r>
    </w:p>
    <w:p w:rsidR="000333C2" w:rsidRDefault="000333C2">
      <w:pPr>
        <w:rPr>
          <w:rFonts w:ascii="Corbel" w:hAnsi="Corbel"/>
          <w:b/>
        </w:rPr>
      </w:pPr>
    </w:p>
    <w:tbl>
      <w:tblPr>
        <w:tblStyle w:val="TableGrid"/>
        <w:tblW w:w="0" w:type="auto"/>
        <w:tblLook w:val="04A0" w:firstRow="1" w:lastRow="0" w:firstColumn="1" w:lastColumn="0" w:noHBand="0" w:noVBand="1"/>
      </w:tblPr>
      <w:tblGrid>
        <w:gridCol w:w="3256"/>
        <w:gridCol w:w="7200"/>
      </w:tblGrid>
      <w:tr w:rsidR="000333C2" w:rsidTr="00B513F8">
        <w:tc>
          <w:tcPr>
            <w:tcW w:w="3256" w:type="dxa"/>
          </w:tcPr>
          <w:p w:rsidR="000333C2" w:rsidRPr="00B320CF" w:rsidRDefault="000333C2">
            <w:pPr>
              <w:rPr>
                <w:rFonts w:ascii="Corbel" w:hAnsi="Corbel"/>
                <w:b/>
              </w:rPr>
            </w:pPr>
            <w:r w:rsidRPr="00B320CF">
              <w:rPr>
                <w:rFonts w:ascii="Corbel" w:hAnsi="Corbel"/>
                <w:b/>
              </w:rPr>
              <w:t>Key term</w:t>
            </w:r>
          </w:p>
        </w:tc>
        <w:tc>
          <w:tcPr>
            <w:tcW w:w="7200" w:type="dxa"/>
          </w:tcPr>
          <w:p w:rsidR="000333C2" w:rsidRPr="00B320CF" w:rsidRDefault="000333C2">
            <w:pPr>
              <w:rPr>
                <w:rFonts w:ascii="Corbel" w:hAnsi="Corbel"/>
                <w:b/>
              </w:rPr>
            </w:pPr>
            <w:r w:rsidRPr="00B320CF">
              <w:rPr>
                <w:rFonts w:ascii="Corbel" w:hAnsi="Corbel"/>
                <w:b/>
              </w:rPr>
              <w:t>Definition</w:t>
            </w:r>
          </w:p>
        </w:tc>
      </w:tr>
      <w:tr w:rsidR="000333C2" w:rsidTr="00B513F8">
        <w:tc>
          <w:tcPr>
            <w:tcW w:w="3256" w:type="dxa"/>
          </w:tcPr>
          <w:p w:rsidR="000333C2" w:rsidRDefault="000333C2">
            <w:pPr>
              <w:rPr>
                <w:rFonts w:ascii="Corbel" w:hAnsi="Corbel"/>
                <w:b/>
              </w:rPr>
            </w:pPr>
            <w:r>
              <w:rPr>
                <w:rFonts w:ascii="Corbel" w:hAnsi="Corbel"/>
                <w:b/>
              </w:rPr>
              <w:t>ANZUS</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ASEAN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AT Kearney Index</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Biodiversity</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Capital</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Censorship</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Commodities</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Composite measure of development</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Consumerism</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Containerisation</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Corruption Perception Index (CPI)</w:t>
            </w:r>
          </w:p>
        </w:tc>
        <w:tc>
          <w:tcPr>
            <w:tcW w:w="7200" w:type="dxa"/>
          </w:tcPr>
          <w:p w:rsidR="000333C2" w:rsidRDefault="000333C2">
            <w:pPr>
              <w:rPr>
                <w:rFonts w:ascii="Corbel" w:hAnsi="Corbel"/>
              </w:rPr>
            </w:pPr>
            <w:bookmarkStart w:id="0" w:name="_GoBack"/>
            <w:bookmarkEnd w:id="0"/>
          </w:p>
        </w:tc>
      </w:tr>
      <w:tr w:rsidR="000333C2" w:rsidTr="00B513F8">
        <w:tc>
          <w:tcPr>
            <w:tcW w:w="3256" w:type="dxa"/>
          </w:tcPr>
          <w:p w:rsidR="000333C2" w:rsidRPr="00B513F8" w:rsidRDefault="000333C2">
            <w:pPr>
              <w:rPr>
                <w:rFonts w:ascii="Corbel" w:hAnsi="Corbel"/>
                <w:b/>
              </w:rPr>
            </w:pPr>
            <w:r w:rsidRPr="00B513F8">
              <w:rPr>
                <w:rFonts w:ascii="Corbel" w:hAnsi="Corbel"/>
                <w:b/>
              </w:rPr>
              <w:t>Cultural diffusion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Cultural erosion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Deindustrialisation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Deprivation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Deregulation of financial markets</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Diaspora</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Ecological footprint</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Economic inequality</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Economic migrant</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Elite migration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Emerging economy</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Flow</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Foreign Direct Investment (FDI)</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Free market liberalisation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GDP</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GDP per capita</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Gender Inequality Index (GII)</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Gini coefficient</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lastRenderedPageBreak/>
              <w:t>Global economic centre of gravity</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Global hub</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Global shift of manufacturing</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proofErr w:type="spellStart"/>
            <w:r>
              <w:rPr>
                <w:rFonts w:ascii="Corbel" w:hAnsi="Corbel"/>
                <w:b/>
              </w:rPr>
              <w:t>Glocalisation</w:t>
            </w:r>
            <w:proofErr w:type="spellEnd"/>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GNI</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Happy Planet Index (HPI)</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Homogenisation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Human Development Index (HDI)</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Infrastructure</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Interdependence</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Internal migration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International migration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Jet air craft</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KOF Index</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Land degradation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Lorenz Curve</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Megacity</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MERCOSUR</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NAFTA</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NATO</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Network</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NGO</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OECD</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Offshoring</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OPEC</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Outsourcing</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Privatisation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Purchasing Power Parity (PPP)</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Quota</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Rural-urban migration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Russian Oligarch</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rsidP="004D4333">
            <w:pPr>
              <w:rPr>
                <w:rFonts w:ascii="Corbel" w:hAnsi="Corbel"/>
                <w:b/>
              </w:rPr>
            </w:pPr>
            <w:r w:rsidRPr="00B513F8">
              <w:rPr>
                <w:rFonts w:ascii="Corbel" w:hAnsi="Corbel"/>
                <w:b/>
              </w:rPr>
              <w:t>Shrinking world</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Single measure of development</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Spearman’s Rank</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Special Economic Zones (SEZs)</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Subsidy</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Supply chain</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Tariff</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Pr>
                <w:rFonts w:ascii="Corbel" w:hAnsi="Corbel"/>
                <w:b/>
              </w:rPr>
              <w:t>The EU</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The IMF</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The World Bank</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The WTO</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Time-space compression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Tourist</w:t>
            </w:r>
          </w:p>
        </w:tc>
        <w:tc>
          <w:tcPr>
            <w:tcW w:w="7200" w:type="dxa"/>
          </w:tcPr>
          <w:p w:rsidR="000333C2" w:rsidRDefault="000333C2">
            <w:pPr>
              <w:rPr>
                <w:rFonts w:ascii="Corbel" w:hAnsi="Corbel"/>
              </w:rPr>
            </w:pPr>
          </w:p>
        </w:tc>
      </w:tr>
      <w:tr w:rsidR="000333C2" w:rsidTr="00B513F8">
        <w:tc>
          <w:tcPr>
            <w:tcW w:w="3256" w:type="dxa"/>
          </w:tcPr>
          <w:p w:rsidR="000333C2" w:rsidRDefault="000333C2">
            <w:pPr>
              <w:rPr>
                <w:rFonts w:ascii="Corbel" w:hAnsi="Corbel"/>
                <w:b/>
              </w:rPr>
            </w:pPr>
            <w:r>
              <w:rPr>
                <w:rFonts w:ascii="Corbel" w:hAnsi="Corbel"/>
                <w:b/>
              </w:rPr>
              <w:t>Trading bloc</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Transition town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Urbanisation</w:t>
            </w:r>
          </w:p>
        </w:tc>
        <w:tc>
          <w:tcPr>
            <w:tcW w:w="7200" w:type="dxa"/>
          </w:tcPr>
          <w:p w:rsidR="000333C2" w:rsidRDefault="000333C2">
            <w:pPr>
              <w:rPr>
                <w:rFonts w:ascii="Corbel" w:hAnsi="Corbel"/>
              </w:rPr>
            </w:pPr>
          </w:p>
        </w:tc>
      </w:tr>
      <w:tr w:rsidR="000333C2" w:rsidTr="00B513F8">
        <w:tc>
          <w:tcPr>
            <w:tcW w:w="3256" w:type="dxa"/>
          </w:tcPr>
          <w:p w:rsidR="000333C2" w:rsidRPr="00B513F8" w:rsidRDefault="000333C2">
            <w:pPr>
              <w:rPr>
                <w:rFonts w:ascii="Corbel" w:hAnsi="Corbel"/>
                <w:b/>
              </w:rPr>
            </w:pPr>
            <w:r w:rsidRPr="00B513F8">
              <w:rPr>
                <w:rFonts w:ascii="Corbel" w:hAnsi="Corbel"/>
                <w:b/>
              </w:rPr>
              <w:t>Westernisation</w:t>
            </w:r>
          </w:p>
        </w:tc>
        <w:tc>
          <w:tcPr>
            <w:tcW w:w="7200" w:type="dxa"/>
          </w:tcPr>
          <w:p w:rsidR="000333C2" w:rsidRDefault="000333C2">
            <w:pPr>
              <w:rPr>
                <w:rFonts w:ascii="Corbel" w:hAnsi="Corbel"/>
              </w:rPr>
            </w:pPr>
          </w:p>
        </w:tc>
      </w:tr>
    </w:tbl>
    <w:p w:rsidR="00B320CF" w:rsidRPr="00AA0018" w:rsidRDefault="00B320CF">
      <w:pPr>
        <w:rPr>
          <w:rFonts w:ascii="Corbel" w:hAnsi="Corbel"/>
        </w:rPr>
      </w:pPr>
    </w:p>
    <w:sectPr w:rsidR="00B320CF" w:rsidRPr="00AA0018" w:rsidSect="00AA001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56" w:rsidRDefault="007E1C56" w:rsidP="00AA0018">
      <w:pPr>
        <w:spacing w:after="0" w:line="240" w:lineRule="auto"/>
      </w:pPr>
      <w:r>
        <w:separator/>
      </w:r>
    </w:p>
  </w:endnote>
  <w:endnote w:type="continuationSeparator" w:id="0">
    <w:p w:rsidR="007E1C56" w:rsidRDefault="007E1C56" w:rsidP="00AA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56" w:rsidRDefault="007E1C56" w:rsidP="00AA0018">
      <w:pPr>
        <w:spacing w:after="0" w:line="240" w:lineRule="auto"/>
      </w:pPr>
      <w:r>
        <w:separator/>
      </w:r>
    </w:p>
  </w:footnote>
  <w:footnote w:type="continuationSeparator" w:id="0">
    <w:p w:rsidR="007E1C56" w:rsidRDefault="007E1C56" w:rsidP="00AA0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18" w:rsidRDefault="00AA001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206375</wp:posOffset>
              </wp:positionV>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orbel" w:hAnsi="Corbel"/>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A0018" w:rsidRPr="00AA0018" w:rsidRDefault="00AA0018">
                              <w:pPr>
                                <w:pStyle w:val="Header"/>
                                <w:jc w:val="center"/>
                                <w:rPr>
                                  <w:rFonts w:ascii="Corbel" w:hAnsi="Corbel"/>
                                  <w:caps/>
                                  <w:color w:val="FFFFFF" w:themeColor="background1"/>
                                  <w:sz w:val="24"/>
                                </w:rPr>
                              </w:pPr>
                              <w:r>
                                <w:rPr>
                                  <w:rFonts w:ascii="Corbel" w:hAnsi="Corbel"/>
                                  <w:sz w:val="24"/>
                                </w:rPr>
                                <w:t xml:space="preserve">TASK 2: </w:t>
                              </w:r>
                              <w:r w:rsidRPr="00AA0018">
                                <w:rPr>
                                  <w:rFonts w:ascii="Corbel" w:hAnsi="Corbel"/>
                                  <w:sz w:val="24"/>
                                </w:rPr>
                                <w:t>Edexcel Geography A-level: human geography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16.2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" o:allowoverlap="f" fillcolor="#5b9bd5 [3204]" stroked="f" strokeweight="1pt">
              <v:textbox style="mso-fit-shape-to-text:t">
                <w:txbxContent>
                  <w:sdt>
                    <w:sdtPr>
                      <w:rPr>
                        <w:rFonts w:ascii="Corbel" w:hAnsi="Corbel"/>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A0018" w:rsidRPr="00AA0018" w:rsidRDefault="00AA0018">
                        <w:pPr>
                          <w:pStyle w:val="Header"/>
                          <w:jc w:val="center"/>
                          <w:rPr>
                            <w:rFonts w:ascii="Corbel" w:hAnsi="Corbel"/>
                            <w:caps/>
                            <w:color w:val="FFFFFF" w:themeColor="background1"/>
                            <w:sz w:val="24"/>
                          </w:rPr>
                        </w:pPr>
                        <w:r>
                          <w:rPr>
                            <w:rFonts w:ascii="Corbel" w:hAnsi="Corbel"/>
                            <w:sz w:val="24"/>
                          </w:rPr>
                          <w:t xml:space="preserve">TASK 2: </w:t>
                        </w:r>
                        <w:r w:rsidRPr="00AA0018">
                          <w:rPr>
                            <w:rFonts w:ascii="Corbel" w:hAnsi="Corbel"/>
                            <w:sz w:val="24"/>
                          </w:rPr>
                          <w:t>Edexcel Geography A-level: human geography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906B7"/>
    <w:multiLevelType w:val="hybridMultilevel"/>
    <w:tmpl w:val="0D1679E0"/>
    <w:lvl w:ilvl="0" w:tplc="000ACBA4">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18"/>
    <w:rsid w:val="000333C2"/>
    <w:rsid w:val="004D4333"/>
    <w:rsid w:val="005535A0"/>
    <w:rsid w:val="006934A3"/>
    <w:rsid w:val="007E1C56"/>
    <w:rsid w:val="00AA0018"/>
    <w:rsid w:val="00AA5F76"/>
    <w:rsid w:val="00B320CF"/>
    <w:rsid w:val="00B46F92"/>
    <w:rsid w:val="00B5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AE9A"/>
  <w15:chartTrackingRefBased/>
  <w15:docId w15:val="{D3D08282-E4BA-4D5D-AFB0-493D60CF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18"/>
  </w:style>
  <w:style w:type="paragraph" w:styleId="Footer">
    <w:name w:val="footer"/>
    <w:basedOn w:val="Normal"/>
    <w:link w:val="FooterChar"/>
    <w:uiPriority w:val="99"/>
    <w:unhideWhenUsed/>
    <w:rsid w:val="00AA0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18"/>
  </w:style>
  <w:style w:type="table" w:styleId="TableGrid">
    <w:name w:val="Table Grid"/>
    <w:basedOn w:val="TableNormal"/>
    <w:uiPriority w:val="39"/>
    <w:rsid w:val="00B3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D6BFD7D408D43BDB10B18EECAEA2C" ma:contentTypeVersion="2" ma:contentTypeDescription="Create a new document." ma:contentTypeScope="" ma:versionID="d1ea0703b3d63f578cb3200910651696">
  <xsd:schema xmlns:xsd="http://www.w3.org/2001/XMLSchema" xmlns:xs="http://www.w3.org/2001/XMLSchema" xmlns:p="http://schemas.microsoft.com/office/2006/metadata/properties" xmlns:ns2="9e8b0530-c1ae-40bb-8098-0cb88f3880a2" targetNamespace="http://schemas.microsoft.com/office/2006/metadata/properties" ma:root="true" ma:fieldsID="a63b09d4fb8492a27b5f4114eaac1864" ns2:_="">
    <xsd:import namespace="9e8b0530-c1ae-40bb-8098-0cb88f3880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b0530-c1ae-40bb-8098-0cb88f38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83CEF-FDFE-4CFA-ADA5-6FBE16C8F507}"/>
</file>

<file path=customXml/itemProps2.xml><?xml version="1.0" encoding="utf-8"?>
<ds:datastoreItem xmlns:ds="http://schemas.openxmlformats.org/officeDocument/2006/customXml" ds:itemID="{8BA61163-E801-4729-8167-B445357377D6}"/>
</file>

<file path=customXml/itemProps3.xml><?xml version="1.0" encoding="utf-8"?>
<ds:datastoreItem xmlns:ds="http://schemas.openxmlformats.org/officeDocument/2006/customXml" ds:itemID="{2C7160DC-391B-46C2-9179-212425A7A941}"/>
</file>

<file path=docProps/app.xml><?xml version="1.0" encoding="utf-8"?>
<Properties xmlns="http://schemas.openxmlformats.org/officeDocument/2006/extended-properties" xmlns:vt="http://schemas.openxmlformats.org/officeDocument/2006/docPropsVTypes">
  <Template>Normal</Template>
  <TotalTime>87</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 Edexcel Geography A-level: human geography</dc:title>
  <dc:subject/>
  <dc:creator>Sarah Harrison</dc:creator>
  <cp:keywords/>
  <dc:description/>
  <cp:lastModifiedBy>Sarah Harrison</cp:lastModifiedBy>
  <cp:revision>8</cp:revision>
  <dcterms:created xsi:type="dcterms:W3CDTF">2020-05-21T08:29:00Z</dcterms:created>
  <dcterms:modified xsi:type="dcterms:W3CDTF">2020-05-21T10:19:00Z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0x010100BD3D6BFD7D408D43BDB10B18EECAEA2C</vt:lpwstr>
  </property>
</Properties>
</file>